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F73EED" w:rsidP="00EA5F0B">
      <w:pPr>
        <w:spacing w:line="360" w:lineRule="auto"/>
        <w:jc w:val="center"/>
        <w:rPr>
          <w:b/>
          <w:bCs/>
          <w:sz w:val="44"/>
        </w:rPr>
      </w:pPr>
      <w:r>
        <w:rPr>
          <w:rFonts w:ascii="宋体" w:hAnsi="宋体" w:cs="宋体" w:hint="eastAsia"/>
          <w:b/>
          <w:kern w:val="0"/>
          <w:sz w:val="44"/>
          <w:szCs w:val="44"/>
        </w:rPr>
        <w:t>广电计量2018年多功能校准仪采购项目（第二次）</w:t>
      </w:r>
    </w:p>
    <w:p w:rsidR="004E6772" w:rsidRPr="00C6116C" w:rsidRDefault="004E6772" w:rsidP="004E6772">
      <w:pPr>
        <w:spacing w:line="360" w:lineRule="auto"/>
        <w:jc w:val="center"/>
        <w:rPr>
          <w:b/>
          <w:bCs/>
          <w:sz w:val="44"/>
        </w:rPr>
      </w:pPr>
    </w:p>
    <w:p w:rsidR="004E6772" w:rsidRPr="00B34125" w:rsidRDefault="004E6772" w:rsidP="004E6772">
      <w:pPr>
        <w:spacing w:line="360" w:lineRule="auto"/>
        <w:jc w:val="center"/>
        <w:rPr>
          <w:b/>
          <w:bCs/>
          <w:sz w:val="44"/>
        </w:rPr>
      </w:pPr>
    </w:p>
    <w:p w:rsidR="004E6772" w:rsidRPr="00F73EED"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045AA0">
        <w:rPr>
          <w:rFonts w:ascii="仿宋_GB2312" w:eastAsia="仿宋_GB2312" w:hint="eastAsia"/>
          <w:b/>
          <w:sz w:val="36"/>
          <w:szCs w:val="36"/>
        </w:rPr>
        <w:t>GDJL-18/09-241</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444763">
      <w:pPr>
        <w:pStyle w:val="10"/>
        <w:tabs>
          <w:tab w:val="right" w:leader="dot" w:pos="9402"/>
        </w:tabs>
        <w:rPr>
          <w:rFonts w:eastAsiaTheme="minorEastAsia" w:cstheme="minorBidi"/>
          <w:b w:val="0"/>
          <w:bCs w:val="0"/>
          <w:caps w:val="0"/>
          <w:noProof/>
          <w:sz w:val="21"/>
          <w:szCs w:val="22"/>
        </w:rPr>
      </w:pPr>
      <w:r w:rsidRPr="00444763">
        <w:rPr>
          <w:sz w:val="21"/>
          <w:szCs w:val="21"/>
        </w:rPr>
        <w:fldChar w:fldCharType="begin"/>
      </w:r>
      <w:r w:rsidR="00E34B45" w:rsidRPr="00C6116C">
        <w:rPr>
          <w:sz w:val="21"/>
          <w:szCs w:val="21"/>
        </w:rPr>
        <w:instrText xml:space="preserve"> TOC \o "1-3" \h \z \u </w:instrText>
      </w:r>
      <w:r w:rsidRPr="00444763">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70" w:history="1">
        <w:r w:rsidR="00F279FE" w:rsidRPr="000D20EF">
          <w:rPr>
            <w:rStyle w:val="ae"/>
            <w:noProof/>
          </w:rPr>
          <w:t>4</w:t>
        </w:r>
        <w:r w:rsidR="00F279FE" w:rsidRPr="000D20EF">
          <w:rPr>
            <w:rStyle w:val="ae"/>
            <w:rFonts w:hint="eastAsia"/>
            <w:noProof/>
          </w:rPr>
          <w:t>、保修期后的货物维护费用，乙方按成本收取。</w:t>
        </w:r>
        <w:r w:rsidR="00F279FE">
          <w:rPr>
            <w:noProof/>
            <w:webHidden/>
          </w:rPr>
          <w:tab/>
        </w:r>
        <w:r>
          <w:rPr>
            <w:noProof/>
            <w:webHidden/>
          </w:rPr>
          <w:fldChar w:fldCharType="begin"/>
        </w:r>
        <w:r w:rsidR="00F279FE">
          <w:rPr>
            <w:noProof/>
            <w:webHidden/>
          </w:rPr>
          <w:instrText xml:space="preserve"> PAGEREF _Toc523836970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444763">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444763">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444763"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F73EED">
        <w:rPr>
          <w:rFonts w:asciiTheme="minorEastAsia" w:hAnsiTheme="minorEastAsia" w:hint="eastAsia"/>
          <w:sz w:val="24"/>
        </w:rPr>
        <w:t>广电计量2018年多功能校准仪采购项目（第二次）</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F73EED">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045AA0">
        <w:rPr>
          <w:rFonts w:asciiTheme="minorEastAsia" w:eastAsiaTheme="minorEastAsia" w:hAnsiTheme="minorEastAsia" w:hint="eastAsia"/>
          <w:bCs/>
          <w:sz w:val="24"/>
        </w:rPr>
        <w:t>GDJL-18/09-241</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F73EED">
        <w:rPr>
          <w:rFonts w:asciiTheme="minorEastAsia" w:hAnsiTheme="minorEastAsia" w:hint="eastAsia"/>
          <w:sz w:val="24"/>
        </w:rPr>
        <w:t>广电计量2018年多功能校准仪采购项目（第二次）</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9F18FD" w:rsidRPr="00C6116C" w:rsidTr="009F18FD">
        <w:trPr>
          <w:trHeight w:val="70"/>
          <w:tblCellSpacing w:w="20" w:type="dxa"/>
        </w:trPr>
        <w:tc>
          <w:tcPr>
            <w:tcW w:w="2653" w:type="dxa"/>
            <w:shd w:val="clear" w:color="auto" w:fill="FFFFFF"/>
            <w:vAlign w:val="center"/>
            <w:hideMark/>
          </w:tcPr>
          <w:p w:rsidR="009F18FD" w:rsidRDefault="00045AA0" w:rsidP="009F18FD">
            <w:pPr>
              <w:jc w:val="center"/>
            </w:pPr>
            <w:r>
              <w:rPr>
                <w:rFonts w:asciiTheme="minorEastAsia" w:hAnsiTheme="minorEastAsia" w:hint="eastAsia"/>
                <w:sz w:val="24"/>
              </w:rPr>
              <w:t>多功能校准仪</w:t>
            </w:r>
          </w:p>
        </w:tc>
        <w:tc>
          <w:tcPr>
            <w:tcW w:w="1449"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9F18FD" w:rsidRPr="00C6116C" w:rsidRDefault="00045AA0" w:rsidP="009F18FD">
            <w:pPr>
              <w:widowControl/>
              <w:spacing w:after="150"/>
              <w:jc w:val="center"/>
              <w:rPr>
                <w:rFonts w:ascii="宋体" w:hAnsi="宋体" w:cs="宋体"/>
                <w:kern w:val="0"/>
                <w:sz w:val="24"/>
              </w:rPr>
            </w:pPr>
            <w:r>
              <w:rPr>
                <w:rFonts w:ascii="宋体" w:hAnsi="宋体" w:cs="宋体" w:hint="eastAsia"/>
                <w:kern w:val="0"/>
                <w:sz w:val="24"/>
              </w:rPr>
              <w:t>无锡</w:t>
            </w:r>
          </w:p>
        </w:tc>
        <w:tc>
          <w:tcPr>
            <w:tcW w:w="1496"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p>
        </w:tc>
      </w:tr>
      <w:tr w:rsidR="00045AA0" w:rsidRPr="00C6116C" w:rsidTr="009F18FD">
        <w:trPr>
          <w:trHeight w:val="70"/>
          <w:tblCellSpacing w:w="20" w:type="dxa"/>
        </w:trPr>
        <w:tc>
          <w:tcPr>
            <w:tcW w:w="2653" w:type="dxa"/>
            <w:shd w:val="clear" w:color="auto" w:fill="FFFFFF"/>
            <w:vAlign w:val="center"/>
            <w:hideMark/>
          </w:tcPr>
          <w:p w:rsidR="00045AA0" w:rsidRDefault="00045AA0" w:rsidP="00045AA0">
            <w:pPr>
              <w:jc w:val="center"/>
            </w:pPr>
            <w:r>
              <w:rPr>
                <w:rFonts w:asciiTheme="minorEastAsia" w:hAnsiTheme="minorEastAsia" w:hint="eastAsia"/>
                <w:sz w:val="24"/>
              </w:rPr>
              <w:t>多功能校准仪</w:t>
            </w:r>
          </w:p>
        </w:tc>
        <w:tc>
          <w:tcPr>
            <w:tcW w:w="1449"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045AA0" w:rsidRDefault="00045AA0" w:rsidP="009F18FD">
            <w:pPr>
              <w:widowControl/>
              <w:spacing w:after="150"/>
              <w:jc w:val="center"/>
              <w:rPr>
                <w:rFonts w:ascii="宋体" w:hAnsi="宋体" w:cs="宋体"/>
                <w:kern w:val="0"/>
                <w:sz w:val="24"/>
              </w:rPr>
            </w:pPr>
            <w:r>
              <w:rPr>
                <w:rFonts w:ascii="宋体" w:hAnsi="宋体" w:cs="宋体" w:hint="eastAsia"/>
                <w:kern w:val="0"/>
                <w:sz w:val="24"/>
              </w:rPr>
              <w:t>青岛</w:t>
            </w:r>
          </w:p>
        </w:tc>
        <w:tc>
          <w:tcPr>
            <w:tcW w:w="1496" w:type="dxa"/>
            <w:shd w:val="clear" w:color="auto" w:fill="FFFFFF"/>
            <w:vAlign w:val="center"/>
          </w:tcPr>
          <w:p w:rsidR="00045AA0" w:rsidRPr="00C6116C" w:rsidRDefault="00045AA0"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F73EED">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F73EED">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F73EED">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F73EED">
        <w:rPr>
          <w:rFonts w:asciiTheme="minorEastAsia" w:eastAsiaTheme="minorEastAsia" w:hAnsiTheme="minorEastAsia" w:hint="eastAsia"/>
          <w:sz w:val="24"/>
        </w:rPr>
        <w:t>8</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F73EED">
        <w:rPr>
          <w:rFonts w:asciiTheme="minorEastAsia" w:eastAsiaTheme="minorEastAsia" w:hAnsiTheme="minorEastAsia" w:hint="eastAsia"/>
          <w:sz w:val="24"/>
          <w:shd w:val="clear" w:color="auto" w:fill="FFFF00"/>
        </w:rPr>
        <w:t>21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F73EED">
        <w:rPr>
          <w:rFonts w:asciiTheme="minorEastAsia" w:eastAsiaTheme="minorEastAsia" w:hAnsiTheme="minorEastAsia" w:hint="eastAsia"/>
          <w:sz w:val="24"/>
        </w:rPr>
        <w:t>14</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7" w:name="_Toc523836939"/>
      <w:r w:rsidRPr="00C6116C">
        <w:rPr>
          <w:rFonts w:hint="eastAsia"/>
        </w:rPr>
        <w:lastRenderedPageBreak/>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F73EE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广电计量2018年多功能校准仪采购项目（第二次）</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045AA0">
              <w:rPr>
                <w:rFonts w:asciiTheme="minorEastAsia" w:eastAsiaTheme="minorEastAsia" w:hAnsiTheme="minorEastAsia"/>
                <w:szCs w:val="21"/>
              </w:rPr>
              <w:t>GDJL-18/09-241</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F73EED">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F73EED">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F73EED">
              <w:rPr>
                <w:rFonts w:asciiTheme="minorEastAsia" w:eastAsiaTheme="minorEastAsia" w:hAnsiTheme="minorEastAsia" w:hint="eastAsia"/>
                <w:szCs w:val="21"/>
              </w:rPr>
              <w:t>8</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045AA0">
              <w:rPr>
                <w:rFonts w:asciiTheme="minorEastAsia" w:eastAsiaTheme="minorEastAsia" w:hAnsiTheme="minorEastAsia"/>
                <w:szCs w:val="21"/>
              </w:rPr>
              <w:t>GDJL-18/09-241</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F73EED">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F73EED">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F73EED">
              <w:rPr>
                <w:rFonts w:asciiTheme="minorEastAsia" w:eastAsiaTheme="minorEastAsia" w:hAnsiTheme="minorEastAsia" w:hint="eastAsia"/>
                <w:szCs w:val="21"/>
                <w:u w:val="single"/>
              </w:rPr>
              <w:t>8</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F73EED">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F73EED">
              <w:rPr>
                <w:rFonts w:asciiTheme="minorEastAsia" w:eastAsiaTheme="minorEastAsia" w:hAnsiTheme="minorEastAsia" w:hint="eastAsia"/>
                <w:szCs w:val="21"/>
                <w:u w:val="single"/>
              </w:rPr>
              <w:t>8</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045AA0" w:rsidRPr="00C6116C" w:rsidTr="00045AA0">
        <w:trPr>
          <w:trHeight w:val="478"/>
          <w:tblCellSpacing w:w="20" w:type="dxa"/>
        </w:trPr>
        <w:tc>
          <w:tcPr>
            <w:tcW w:w="2653" w:type="dxa"/>
            <w:shd w:val="clear" w:color="auto" w:fill="FFFFFF"/>
            <w:vAlign w:val="center"/>
            <w:hideMark/>
          </w:tcPr>
          <w:p w:rsidR="00045AA0" w:rsidRPr="00C6116C" w:rsidRDefault="00045AA0" w:rsidP="00045AA0">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045AA0" w:rsidRPr="00C6116C" w:rsidTr="00045AA0">
        <w:trPr>
          <w:trHeight w:val="70"/>
          <w:tblCellSpacing w:w="20" w:type="dxa"/>
        </w:trPr>
        <w:tc>
          <w:tcPr>
            <w:tcW w:w="2653" w:type="dxa"/>
            <w:shd w:val="clear" w:color="auto" w:fill="FFFFFF"/>
            <w:vAlign w:val="center"/>
            <w:hideMark/>
          </w:tcPr>
          <w:p w:rsidR="00045AA0" w:rsidRDefault="00045AA0" w:rsidP="00045AA0">
            <w:pPr>
              <w:jc w:val="center"/>
            </w:pPr>
            <w:r>
              <w:rPr>
                <w:rFonts w:asciiTheme="minorEastAsia" w:hAnsiTheme="minorEastAsia" w:hint="eastAsia"/>
                <w:sz w:val="24"/>
              </w:rPr>
              <w:t>多功能校准仪</w:t>
            </w:r>
          </w:p>
        </w:tc>
        <w:tc>
          <w:tcPr>
            <w:tcW w:w="1449"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r>
              <w:rPr>
                <w:rFonts w:ascii="宋体" w:hAnsi="宋体" w:cs="宋体" w:hint="eastAsia"/>
                <w:kern w:val="0"/>
                <w:sz w:val="24"/>
              </w:rPr>
              <w:t>无锡</w:t>
            </w:r>
          </w:p>
        </w:tc>
        <w:tc>
          <w:tcPr>
            <w:tcW w:w="1496"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p>
        </w:tc>
      </w:tr>
      <w:tr w:rsidR="00045AA0" w:rsidRPr="00C6116C" w:rsidTr="00045AA0">
        <w:trPr>
          <w:trHeight w:val="70"/>
          <w:tblCellSpacing w:w="20" w:type="dxa"/>
        </w:trPr>
        <w:tc>
          <w:tcPr>
            <w:tcW w:w="2653" w:type="dxa"/>
            <w:shd w:val="clear" w:color="auto" w:fill="FFFFFF"/>
            <w:vAlign w:val="center"/>
            <w:hideMark/>
          </w:tcPr>
          <w:p w:rsidR="00045AA0" w:rsidRDefault="00045AA0" w:rsidP="00045AA0">
            <w:pPr>
              <w:jc w:val="center"/>
            </w:pPr>
            <w:r>
              <w:rPr>
                <w:rFonts w:asciiTheme="minorEastAsia" w:hAnsiTheme="minorEastAsia" w:hint="eastAsia"/>
                <w:sz w:val="24"/>
              </w:rPr>
              <w:t>多功能校准仪</w:t>
            </w:r>
          </w:p>
        </w:tc>
        <w:tc>
          <w:tcPr>
            <w:tcW w:w="1449"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045AA0" w:rsidRDefault="00045AA0" w:rsidP="00045AA0">
            <w:pPr>
              <w:widowControl/>
              <w:spacing w:after="150"/>
              <w:jc w:val="center"/>
              <w:rPr>
                <w:rFonts w:ascii="宋体" w:hAnsi="宋体" w:cs="宋体"/>
                <w:kern w:val="0"/>
                <w:sz w:val="24"/>
              </w:rPr>
            </w:pPr>
            <w:r>
              <w:rPr>
                <w:rFonts w:ascii="宋体" w:hAnsi="宋体" w:cs="宋体" w:hint="eastAsia"/>
                <w:kern w:val="0"/>
                <w:sz w:val="24"/>
              </w:rPr>
              <w:t>青岛</w:t>
            </w:r>
          </w:p>
        </w:tc>
        <w:tc>
          <w:tcPr>
            <w:tcW w:w="1496" w:type="dxa"/>
            <w:shd w:val="clear" w:color="auto" w:fill="FFFFFF"/>
            <w:vAlign w:val="center"/>
          </w:tcPr>
          <w:p w:rsidR="00045AA0" w:rsidRPr="00C6116C" w:rsidRDefault="00045AA0" w:rsidP="00045AA0">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F73EED" w:rsidRPr="00C6116C" w:rsidTr="00A96BBB">
        <w:trPr>
          <w:trHeight w:val="1249"/>
        </w:trPr>
        <w:tc>
          <w:tcPr>
            <w:tcW w:w="1384" w:type="dxa"/>
            <w:vAlign w:val="center"/>
          </w:tcPr>
          <w:p w:rsidR="00F73EED" w:rsidRPr="00C6116C" w:rsidRDefault="00F73EED" w:rsidP="00B86ED3">
            <w:pPr>
              <w:spacing w:line="400" w:lineRule="exact"/>
              <w:jc w:val="center"/>
              <w:rPr>
                <w:sz w:val="24"/>
              </w:rPr>
            </w:pPr>
            <w:r w:rsidRPr="00C6116C">
              <w:rPr>
                <w:sz w:val="24"/>
              </w:rPr>
              <w:t>项目要求</w:t>
            </w:r>
          </w:p>
          <w:p w:rsidR="00F73EED" w:rsidRPr="00C6116C" w:rsidRDefault="00F73EED" w:rsidP="00B86ED3">
            <w:pPr>
              <w:spacing w:line="400" w:lineRule="exact"/>
              <w:jc w:val="center"/>
              <w:rPr>
                <w:sz w:val="24"/>
              </w:rPr>
            </w:pPr>
            <w:r w:rsidRPr="00C6116C">
              <w:rPr>
                <w:sz w:val="24"/>
              </w:rPr>
              <w:t>技术指标</w:t>
            </w:r>
          </w:p>
        </w:tc>
        <w:tc>
          <w:tcPr>
            <w:tcW w:w="7872" w:type="dxa"/>
          </w:tcPr>
          <w:p w:rsidR="00F73EED" w:rsidRDefault="00F73EED" w:rsidP="00F73EED">
            <w:pPr>
              <w:tabs>
                <w:tab w:val="left" w:pos="792"/>
              </w:tabs>
              <w:spacing w:line="360" w:lineRule="auto"/>
              <w:rPr>
                <w:rFonts w:hint="eastAsia"/>
                <w:sz w:val="24"/>
              </w:rPr>
            </w:pPr>
            <w:r>
              <w:rPr>
                <w:rFonts w:hint="eastAsia"/>
                <w:sz w:val="24"/>
              </w:rPr>
              <w:t>一、外观要求：全新</w:t>
            </w:r>
          </w:p>
          <w:p w:rsidR="00F73EED" w:rsidRDefault="00F73EED" w:rsidP="00F73EED">
            <w:pPr>
              <w:tabs>
                <w:tab w:val="left" w:pos="792"/>
              </w:tabs>
              <w:spacing w:line="360" w:lineRule="auto"/>
              <w:rPr>
                <w:rFonts w:hint="eastAsia"/>
                <w:sz w:val="24"/>
              </w:rPr>
            </w:pPr>
          </w:p>
          <w:p w:rsidR="00F73EED" w:rsidRDefault="00F73EED" w:rsidP="00F73EED">
            <w:pPr>
              <w:tabs>
                <w:tab w:val="left" w:pos="792"/>
              </w:tabs>
              <w:spacing w:line="360" w:lineRule="auto"/>
              <w:rPr>
                <w:rFonts w:hint="eastAsia"/>
                <w:sz w:val="24"/>
              </w:rPr>
            </w:pPr>
            <w:r>
              <w:rPr>
                <w:rFonts w:hint="eastAsia"/>
                <w:sz w:val="24"/>
              </w:rPr>
              <w:t>二、功能指标要求</w:t>
            </w:r>
          </w:p>
          <w:p w:rsidR="00F73EED" w:rsidRDefault="00F73EED" w:rsidP="00F73EED">
            <w:pPr>
              <w:tabs>
                <w:tab w:val="left" w:pos="792"/>
              </w:tabs>
              <w:spacing w:line="360" w:lineRule="auto"/>
              <w:rPr>
                <w:rFonts w:hint="eastAsia"/>
                <w:sz w:val="24"/>
              </w:rPr>
            </w:pPr>
            <w:r>
              <w:rPr>
                <w:rFonts w:hint="eastAsia"/>
                <w:sz w:val="24"/>
              </w:rPr>
              <w:t>1</w:t>
            </w:r>
            <w:r>
              <w:rPr>
                <w:rFonts w:hint="eastAsia"/>
                <w:sz w:val="24"/>
              </w:rPr>
              <w:t>、符合</w:t>
            </w:r>
            <w:r w:rsidRPr="00837318">
              <w:rPr>
                <w:rFonts w:hint="eastAsia"/>
                <w:sz w:val="24"/>
              </w:rPr>
              <w:t>《</w:t>
            </w:r>
            <w:r>
              <w:rPr>
                <w:rFonts w:hint="eastAsia"/>
                <w:sz w:val="24"/>
              </w:rPr>
              <w:t>JJF 1587-2016</w:t>
            </w:r>
            <w:r>
              <w:rPr>
                <w:rFonts w:hint="eastAsia"/>
                <w:sz w:val="24"/>
              </w:rPr>
              <w:t>数字多用表校准规范</w:t>
            </w:r>
            <w:r w:rsidRPr="00837318">
              <w:rPr>
                <w:rFonts w:hint="eastAsia"/>
                <w:sz w:val="24"/>
              </w:rPr>
              <w:t>》</w:t>
            </w:r>
            <w:r>
              <w:rPr>
                <w:rFonts w:hint="eastAsia"/>
                <w:sz w:val="24"/>
              </w:rPr>
              <w:t>等试验要求；</w:t>
            </w:r>
          </w:p>
          <w:p w:rsidR="00F73EED" w:rsidRDefault="00F73EED" w:rsidP="00F73EED">
            <w:pPr>
              <w:tabs>
                <w:tab w:val="left" w:pos="792"/>
              </w:tabs>
              <w:spacing w:line="360" w:lineRule="auto"/>
              <w:rPr>
                <w:rFonts w:hint="eastAsia"/>
                <w:sz w:val="24"/>
              </w:rPr>
            </w:pPr>
          </w:p>
          <w:p w:rsidR="00F73EED" w:rsidRDefault="00F73EED" w:rsidP="00F73EED">
            <w:pPr>
              <w:tabs>
                <w:tab w:val="left" w:pos="792"/>
              </w:tabs>
              <w:spacing w:line="360" w:lineRule="auto"/>
              <w:rPr>
                <w:rFonts w:hint="eastAsia"/>
                <w:sz w:val="24"/>
              </w:rPr>
            </w:pPr>
            <w:r>
              <w:rPr>
                <w:rFonts w:hint="eastAsia"/>
                <w:sz w:val="24"/>
              </w:rPr>
              <w:t>三、性能指标要求</w:t>
            </w:r>
          </w:p>
          <w:p w:rsidR="00F73EED" w:rsidRDefault="00F73EED" w:rsidP="00F73EED">
            <w:pPr>
              <w:tabs>
                <w:tab w:val="left" w:pos="792"/>
              </w:tabs>
              <w:spacing w:line="360" w:lineRule="auto"/>
              <w:rPr>
                <w:rFonts w:hint="eastAsia"/>
                <w:sz w:val="24"/>
              </w:rPr>
            </w:pPr>
            <w:r>
              <w:rPr>
                <w:rFonts w:hint="eastAsia"/>
                <w:sz w:val="24"/>
              </w:rPr>
              <w:t>1</w:t>
            </w:r>
            <w:r>
              <w:rPr>
                <w:rFonts w:hint="eastAsia"/>
                <w:sz w:val="24"/>
              </w:rPr>
              <w:t>、输出交流电压：（</w:t>
            </w:r>
            <w:r>
              <w:rPr>
                <w:rFonts w:hint="eastAsia"/>
                <w:sz w:val="24"/>
              </w:rPr>
              <w:t>0~1000</w:t>
            </w:r>
            <w:r>
              <w:rPr>
                <w:rFonts w:hint="eastAsia"/>
                <w:sz w:val="24"/>
              </w:rPr>
              <w:t>）</w:t>
            </w:r>
            <w:r>
              <w:rPr>
                <w:rFonts w:hint="eastAsia"/>
                <w:sz w:val="24"/>
              </w:rPr>
              <w:t>V</w:t>
            </w:r>
            <w:r>
              <w:rPr>
                <w:rFonts w:hint="eastAsia"/>
                <w:sz w:val="24"/>
              </w:rPr>
              <w:t>精度</w:t>
            </w:r>
            <w:r w:rsidRPr="007B5995">
              <w:rPr>
                <w:sz w:val="24"/>
              </w:rPr>
              <w:t>（</w:t>
            </w:r>
            <w:r>
              <w:rPr>
                <w:rFonts w:hint="eastAsia"/>
                <w:sz w:val="24"/>
              </w:rPr>
              <w:t>160</w:t>
            </w:r>
            <w:r w:rsidRPr="00965A9C">
              <w:rPr>
                <w:sz w:val="24"/>
              </w:rPr>
              <w:t>ppm</w:t>
            </w:r>
            <w:r w:rsidRPr="00965A9C">
              <w:rPr>
                <w:sz w:val="24"/>
              </w:rPr>
              <w:t>输出</w:t>
            </w:r>
            <w:r w:rsidRPr="007B5995">
              <w:rPr>
                <w:sz w:val="24"/>
              </w:rPr>
              <w:t>）</w:t>
            </w:r>
            <w:r w:rsidRPr="007B5995">
              <w:rPr>
                <w:rFonts w:hint="eastAsia"/>
                <w:sz w:val="24"/>
              </w:rPr>
              <w:t>：</w:t>
            </w:r>
          </w:p>
          <w:p w:rsidR="00F73EED" w:rsidRDefault="00F73EED" w:rsidP="00F73EED">
            <w:pPr>
              <w:tabs>
                <w:tab w:val="left" w:pos="792"/>
              </w:tabs>
              <w:spacing w:line="360" w:lineRule="auto"/>
              <w:rPr>
                <w:rFonts w:hint="eastAsia"/>
                <w:sz w:val="24"/>
              </w:rPr>
            </w:pPr>
            <w:r>
              <w:rPr>
                <w:rFonts w:hint="eastAsia"/>
                <w:sz w:val="24"/>
              </w:rPr>
              <w:t>2</w:t>
            </w:r>
            <w:r>
              <w:rPr>
                <w:rFonts w:hint="eastAsia"/>
                <w:sz w:val="24"/>
              </w:rPr>
              <w:t>、输出直流电压：</w:t>
            </w:r>
            <w:r w:rsidRPr="00965A9C">
              <w:rPr>
                <w:sz w:val="24"/>
              </w:rPr>
              <w:t> ± </w:t>
            </w:r>
            <w:r>
              <w:rPr>
                <w:rFonts w:hint="eastAsia"/>
                <w:sz w:val="24"/>
              </w:rPr>
              <w:t>（</w:t>
            </w:r>
            <w:r>
              <w:rPr>
                <w:rFonts w:hint="eastAsia"/>
                <w:sz w:val="24"/>
              </w:rPr>
              <w:t>0~1000</w:t>
            </w:r>
            <w:r>
              <w:rPr>
                <w:rFonts w:hint="eastAsia"/>
                <w:sz w:val="24"/>
              </w:rPr>
              <w:t>）</w:t>
            </w:r>
            <w:r>
              <w:rPr>
                <w:rFonts w:hint="eastAsia"/>
                <w:sz w:val="24"/>
              </w:rPr>
              <w:t>V</w:t>
            </w:r>
            <w:r>
              <w:rPr>
                <w:rFonts w:hint="eastAsia"/>
                <w:sz w:val="24"/>
              </w:rPr>
              <w:t>精度</w:t>
            </w:r>
            <w:r w:rsidRPr="007B5995">
              <w:rPr>
                <w:sz w:val="24"/>
              </w:rPr>
              <w:t>（</w:t>
            </w:r>
            <w:r>
              <w:rPr>
                <w:rFonts w:hint="eastAsia"/>
                <w:sz w:val="24"/>
              </w:rPr>
              <w:t>12</w:t>
            </w:r>
            <w:r w:rsidRPr="00965A9C">
              <w:rPr>
                <w:sz w:val="24"/>
              </w:rPr>
              <w:t>ppm</w:t>
            </w:r>
            <w:r w:rsidRPr="00965A9C">
              <w:rPr>
                <w:sz w:val="24"/>
              </w:rPr>
              <w:t>输出</w:t>
            </w:r>
            <w:r w:rsidRPr="007B5995">
              <w:rPr>
                <w:sz w:val="24"/>
              </w:rPr>
              <w:t>）</w:t>
            </w:r>
            <w:r w:rsidRPr="007B5995">
              <w:rPr>
                <w:rFonts w:hint="eastAsia"/>
                <w:sz w:val="24"/>
              </w:rPr>
              <w:t>：</w:t>
            </w:r>
          </w:p>
          <w:p w:rsidR="00F73EED" w:rsidRDefault="00F73EED" w:rsidP="00F73EED">
            <w:pPr>
              <w:tabs>
                <w:tab w:val="left" w:pos="792"/>
              </w:tabs>
              <w:spacing w:line="360" w:lineRule="auto"/>
              <w:rPr>
                <w:rFonts w:hint="eastAsia"/>
                <w:sz w:val="24"/>
              </w:rPr>
            </w:pPr>
            <w:r>
              <w:rPr>
                <w:rFonts w:hint="eastAsia"/>
                <w:sz w:val="24"/>
              </w:rPr>
              <w:t>3</w:t>
            </w:r>
            <w:r>
              <w:rPr>
                <w:rFonts w:hint="eastAsia"/>
                <w:sz w:val="24"/>
              </w:rPr>
              <w:t>、交流电流：</w:t>
            </w:r>
            <w:r>
              <w:rPr>
                <w:rFonts w:hint="eastAsia"/>
                <w:sz w:val="24"/>
              </w:rPr>
              <w:t>29</w:t>
            </w:r>
            <w:r w:rsidRPr="00DE46BA">
              <w:rPr>
                <w:sz w:val="24"/>
              </w:rPr>
              <w:t>μ</w:t>
            </w:r>
            <w:r>
              <w:rPr>
                <w:rFonts w:hint="eastAsia"/>
                <w:sz w:val="24"/>
              </w:rPr>
              <w:t>A~20A</w:t>
            </w:r>
            <w:r>
              <w:rPr>
                <w:rFonts w:hint="eastAsia"/>
                <w:sz w:val="24"/>
              </w:rPr>
              <w:t>精度</w:t>
            </w:r>
            <w:r w:rsidRPr="007B5995">
              <w:rPr>
                <w:sz w:val="24"/>
              </w:rPr>
              <w:t>（</w:t>
            </w:r>
            <w:r>
              <w:rPr>
                <w:rFonts w:hint="eastAsia"/>
                <w:sz w:val="24"/>
              </w:rPr>
              <w:t>400</w:t>
            </w:r>
            <w:r w:rsidRPr="00965A9C">
              <w:rPr>
                <w:sz w:val="24"/>
              </w:rPr>
              <w:t>ppm</w:t>
            </w:r>
            <w:r w:rsidRPr="00965A9C">
              <w:rPr>
                <w:sz w:val="24"/>
              </w:rPr>
              <w:t>输出</w:t>
            </w:r>
            <w:r w:rsidRPr="007B5995">
              <w:rPr>
                <w:sz w:val="24"/>
              </w:rPr>
              <w:t>）</w:t>
            </w:r>
          </w:p>
          <w:p w:rsidR="00F73EED" w:rsidRDefault="00F73EED" w:rsidP="00F73EED">
            <w:pPr>
              <w:tabs>
                <w:tab w:val="left" w:pos="792"/>
              </w:tabs>
              <w:spacing w:line="360" w:lineRule="auto"/>
              <w:rPr>
                <w:rFonts w:hint="eastAsia"/>
                <w:sz w:val="24"/>
              </w:rPr>
            </w:pPr>
            <w:r>
              <w:rPr>
                <w:rFonts w:hint="eastAsia"/>
                <w:sz w:val="24"/>
              </w:rPr>
              <w:t>4</w:t>
            </w:r>
            <w:r>
              <w:rPr>
                <w:rFonts w:hint="eastAsia"/>
                <w:sz w:val="24"/>
              </w:rPr>
              <w:t>、直流电流：（</w:t>
            </w:r>
            <w:r>
              <w:rPr>
                <w:rFonts w:hint="eastAsia"/>
                <w:sz w:val="24"/>
              </w:rPr>
              <w:t>0~20</w:t>
            </w:r>
            <w:r>
              <w:rPr>
                <w:rFonts w:hint="eastAsia"/>
                <w:sz w:val="24"/>
              </w:rPr>
              <w:t>）</w:t>
            </w:r>
            <w:r>
              <w:rPr>
                <w:rFonts w:hint="eastAsia"/>
                <w:sz w:val="24"/>
              </w:rPr>
              <w:t xml:space="preserve">A </w:t>
            </w:r>
            <w:r>
              <w:rPr>
                <w:rFonts w:hint="eastAsia"/>
                <w:sz w:val="24"/>
              </w:rPr>
              <w:t>精度</w:t>
            </w:r>
            <w:r w:rsidRPr="007B5995">
              <w:rPr>
                <w:sz w:val="24"/>
              </w:rPr>
              <w:t>（</w:t>
            </w:r>
            <w:r>
              <w:rPr>
                <w:rFonts w:hint="eastAsia"/>
                <w:sz w:val="24"/>
              </w:rPr>
              <w:t>100</w:t>
            </w:r>
            <w:r w:rsidRPr="00965A9C">
              <w:rPr>
                <w:sz w:val="24"/>
              </w:rPr>
              <w:t>ppm</w:t>
            </w:r>
            <w:r w:rsidRPr="00965A9C">
              <w:rPr>
                <w:sz w:val="24"/>
              </w:rPr>
              <w:t>输出</w:t>
            </w:r>
            <w:r w:rsidRPr="007B5995">
              <w:rPr>
                <w:sz w:val="24"/>
              </w:rPr>
              <w:t>）</w:t>
            </w:r>
          </w:p>
          <w:p w:rsidR="00F73EED" w:rsidRDefault="00F73EED" w:rsidP="00F73EED">
            <w:pPr>
              <w:tabs>
                <w:tab w:val="left" w:pos="792"/>
              </w:tabs>
              <w:spacing w:line="360" w:lineRule="auto"/>
              <w:rPr>
                <w:sz w:val="24"/>
              </w:rPr>
            </w:pPr>
            <w:r>
              <w:rPr>
                <w:rFonts w:hint="eastAsia"/>
                <w:sz w:val="24"/>
              </w:rPr>
              <w:t>5</w:t>
            </w:r>
            <w:r>
              <w:rPr>
                <w:rFonts w:hint="eastAsia"/>
                <w:sz w:val="24"/>
              </w:rPr>
              <w:t>、</w:t>
            </w:r>
            <w:r w:rsidRPr="00DE46BA">
              <w:rPr>
                <w:sz w:val="24"/>
              </w:rPr>
              <w:t>功率（虚负载）</w:t>
            </w:r>
            <w:r>
              <w:rPr>
                <w:rFonts w:hint="eastAsia"/>
                <w:sz w:val="24"/>
              </w:rPr>
              <w:t xml:space="preserve">  </w:t>
            </w:r>
            <w:r w:rsidRPr="00DE46BA">
              <w:rPr>
                <w:sz w:val="24"/>
              </w:rPr>
              <w:t>0.022%</w:t>
            </w:r>
            <w:r w:rsidRPr="00DE46BA">
              <w:rPr>
                <w:sz w:val="24"/>
              </w:rPr>
              <w:t>（</w:t>
            </w:r>
            <w:r>
              <w:rPr>
                <w:rFonts w:hint="eastAsia"/>
                <w:sz w:val="24"/>
              </w:rPr>
              <w:t>DC</w:t>
            </w:r>
            <w:r w:rsidRPr="00DE46BA">
              <w:rPr>
                <w:sz w:val="24"/>
              </w:rPr>
              <w:t>）</w:t>
            </w:r>
            <w:r>
              <w:rPr>
                <w:rFonts w:hint="eastAsia"/>
                <w:sz w:val="24"/>
              </w:rPr>
              <w:t xml:space="preserve">  </w:t>
            </w:r>
            <w:r w:rsidRPr="00DE46BA">
              <w:rPr>
                <w:sz w:val="24"/>
              </w:rPr>
              <w:t>0.08%</w:t>
            </w:r>
            <w:r w:rsidRPr="00DE46BA">
              <w:rPr>
                <w:sz w:val="24"/>
              </w:rPr>
              <w:t>（</w:t>
            </w:r>
            <w:r>
              <w:rPr>
                <w:rFonts w:hint="eastAsia"/>
                <w:sz w:val="24"/>
              </w:rPr>
              <w:t>AC</w:t>
            </w:r>
            <w:r w:rsidRPr="00DE46BA">
              <w:rPr>
                <w:sz w:val="24"/>
              </w:rPr>
              <w:t>）</w:t>
            </w:r>
            <w:r>
              <w:rPr>
                <w:rFonts w:hint="eastAsia"/>
                <w:sz w:val="24"/>
              </w:rPr>
              <w:t>至少大于</w:t>
            </w:r>
            <w:r>
              <w:rPr>
                <w:rFonts w:hint="eastAsia"/>
                <w:sz w:val="24"/>
              </w:rPr>
              <w:t>600V20A</w:t>
            </w:r>
            <w:r>
              <w:rPr>
                <w:rFonts w:hint="eastAsia"/>
                <w:sz w:val="24"/>
              </w:rPr>
              <w:t>输出</w:t>
            </w:r>
            <w:r>
              <w:rPr>
                <w:rFonts w:hint="eastAsia"/>
                <w:sz w:val="24"/>
              </w:rPr>
              <w:t>AC/DC</w:t>
            </w:r>
          </w:p>
          <w:p w:rsidR="00F73EED" w:rsidRPr="00FF724B" w:rsidRDefault="00F73EED" w:rsidP="00F73EED">
            <w:pPr>
              <w:tabs>
                <w:tab w:val="left" w:pos="792"/>
              </w:tabs>
              <w:spacing w:line="360" w:lineRule="auto"/>
              <w:rPr>
                <w:rFonts w:hint="eastAsia"/>
                <w:sz w:val="24"/>
              </w:rPr>
            </w:pPr>
            <w:r>
              <w:rPr>
                <w:rFonts w:hint="eastAsia"/>
                <w:sz w:val="24"/>
              </w:rPr>
              <w:t>6</w:t>
            </w:r>
            <w:r>
              <w:rPr>
                <w:rFonts w:hint="eastAsia"/>
                <w:sz w:val="24"/>
              </w:rPr>
              <w:t>、频率：</w:t>
            </w:r>
            <w:r w:rsidRPr="00DE46BA">
              <w:rPr>
                <w:sz w:val="24"/>
              </w:rPr>
              <w:t>0</w:t>
            </w:r>
            <w:r w:rsidRPr="00FF724B">
              <w:rPr>
                <w:sz w:val="24"/>
              </w:rPr>
              <w:t>.01Hz</w:t>
            </w:r>
            <w:r w:rsidRPr="00FF724B">
              <w:rPr>
                <w:sz w:val="24"/>
              </w:rPr>
              <w:t>到</w:t>
            </w:r>
            <w:r w:rsidRPr="00FF724B">
              <w:rPr>
                <w:sz w:val="24"/>
              </w:rPr>
              <w:t>2.0MHz</w:t>
            </w:r>
            <w:r>
              <w:rPr>
                <w:rFonts w:hint="eastAsia"/>
                <w:sz w:val="24"/>
              </w:rPr>
              <w:t>；</w:t>
            </w:r>
            <w:r>
              <w:rPr>
                <w:rFonts w:hint="eastAsia"/>
                <w:sz w:val="24"/>
              </w:rPr>
              <w:t xml:space="preserve">   </w:t>
            </w:r>
            <w:r>
              <w:rPr>
                <w:rFonts w:hint="eastAsia"/>
                <w:sz w:val="24"/>
              </w:rPr>
              <w:t>精度：</w:t>
            </w:r>
            <w:r>
              <w:rPr>
                <w:rFonts w:hint="eastAsia"/>
                <w:sz w:val="24"/>
              </w:rPr>
              <w:t>30</w:t>
            </w:r>
            <w:r w:rsidRPr="00FF724B">
              <w:rPr>
                <w:sz w:val="24"/>
              </w:rPr>
              <w:t>ppm+</w:t>
            </w:r>
            <w:r>
              <w:rPr>
                <w:rFonts w:hint="eastAsia"/>
                <w:sz w:val="24"/>
              </w:rPr>
              <w:t>5</w:t>
            </w:r>
            <w:r>
              <w:rPr>
                <w:rFonts w:ascii="Arial" w:hAnsi="Arial" w:cs="Arial"/>
                <w:color w:val="000000"/>
                <w:sz w:val="16"/>
                <w:szCs w:val="16"/>
                <w:shd w:val="clear" w:color="auto" w:fill="FFFFFF"/>
              </w:rPr>
              <w:t>μ</w:t>
            </w:r>
            <w:r w:rsidRPr="00FF724B">
              <w:rPr>
                <w:sz w:val="24"/>
              </w:rPr>
              <w:t>Hz</w:t>
            </w:r>
          </w:p>
          <w:p w:rsidR="00F73EED" w:rsidRDefault="00F73EED" w:rsidP="00F73EED">
            <w:pPr>
              <w:tabs>
                <w:tab w:val="left" w:pos="792"/>
              </w:tabs>
              <w:spacing w:line="360" w:lineRule="auto"/>
              <w:rPr>
                <w:rFonts w:hint="eastAsia"/>
                <w:sz w:val="24"/>
              </w:rPr>
            </w:pPr>
            <w:r>
              <w:rPr>
                <w:rFonts w:hint="eastAsia"/>
                <w:sz w:val="24"/>
              </w:rPr>
              <w:t>7</w:t>
            </w:r>
            <w:r>
              <w:rPr>
                <w:rFonts w:hint="eastAsia"/>
                <w:sz w:val="24"/>
              </w:rPr>
              <w:t>、电阻：（</w:t>
            </w:r>
            <w:r>
              <w:rPr>
                <w:rFonts w:hint="eastAsia"/>
                <w:sz w:val="24"/>
              </w:rPr>
              <w:t>0~1000</w:t>
            </w:r>
            <w:r>
              <w:rPr>
                <w:rFonts w:hint="eastAsia"/>
                <w:sz w:val="24"/>
              </w:rPr>
              <w:t>）</w:t>
            </w:r>
            <w:r>
              <w:rPr>
                <w:rFonts w:hint="eastAsia"/>
                <w:sz w:val="24"/>
              </w:rPr>
              <w:t>M</w:t>
            </w:r>
            <w:r>
              <w:rPr>
                <w:rFonts w:hint="eastAsia"/>
                <w:sz w:val="24"/>
              </w:rPr>
              <w:t>Ω；精度</w:t>
            </w:r>
            <w:r w:rsidRPr="007B5995">
              <w:rPr>
                <w:sz w:val="24"/>
              </w:rPr>
              <w:t>（</w:t>
            </w:r>
            <w:r>
              <w:rPr>
                <w:rFonts w:hint="eastAsia"/>
                <w:sz w:val="24"/>
              </w:rPr>
              <w:t>30</w:t>
            </w:r>
            <w:r w:rsidRPr="00965A9C">
              <w:rPr>
                <w:sz w:val="24"/>
              </w:rPr>
              <w:t>ppm</w:t>
            </w:r>
            <w:r w:rsidRPr="00965A9C">
              <w:rPr>
                <w:sz w:val="24"/>
              </w:rPr>
              <w:t>输出</w:t>
            </w:r>
            <w:r w:rsidRPr="007B5995">
              <w:rPr>
                <w:sz w:val="24"/>
              </w:rPr>
              <w:t>）</w:t>
            </w:r>
          </w:p>
          <w:p w:rsidR="00F73EED" w:rsidRDefault="00F73EED" w:rsidP="00F73EED">
            <w:pPr>
              <w:tabs>
                <w:tab w:val="left" w:pos="792"/>
              </w:tabs>
              <w:spacing w:line="360" w:lineRule="auto"/>
              <w:rPr>
                <w:rFonts w:hint="eastAsia"/>
                <w:sz w:val="24"/>
              </w:rPr>
            </w:pPr>
            <w:r>
              <w:rPr>
                <w:rFonts w:hint="eastAsia"/>
                <w:sz w:val="24"/>
              </w:rPr>
              <w:t>8</w:t>
            </w:r>
            <w:r>
              <w:rPr>
                <w:rFonts w:hint="eastAsia"/>
                <w:sz w:val="24"/>
              </w:rPr>
              <w:t>、电容：</w:t>
            </w:r>
            <w:r>
              <w:rPr>
                <w:rFonts w:hint="eastAsia"/>
                <w:sz w:val="24"/>
              </w:rPr>
              <w:t>220pF~110mF</w:t>
            </w:r>
            <w:r>
              <w:rPr>
                <w:rFonts w:hint="eastAsia"/>
                <w:sz w:val="24"/>
              </w:rPr>
              <w:t>；</w:t>
            </w:r>
            <w:r>
              <w:rPr>
                <w:rFonts w:hint="eastAsia"/>
                <w:sz w:val="24"/>
              </w:rPr>
              <w:t xml:space="preserve"> </w:t>
            </w:r>
            <w:r>
              <w:rPr>
                <w:rFonts w:hint="eastAsia"/>
                <w:sz w:val="24"/>
              </w:rPr>
              <w:t>精度：</w:t>
            </w:r>
            <w:r>
              <w:rPr>
                <w:rFonts w:hint="eastAsia"/>
                <w:sz w:val="24"/>
              </w:rPr>
              <w:t xml:space="preserve"> 0.30%</w:t>
            </w:r>
            <w:r w:rsidRPr="00965A9C">
              <w:rPr>
                <w:sz w:val="24"/>
              </w:rPr>
              <w:t>输出</w:t>
            </w:r>
            <w:r>
              <w:rPr>
                <w:rFonts w:hint="eastAsia"/>
                <w:sz w:val="24"/>
              </w:rPr>
              <w:t>+0.01%</w:t>
            </w:r>
            <w:r w:rsidRPr="00965A9C">
              <w:rPr>
                <w:sz w:val="24"/>
              </w:rPr>
              <w:t>量程</w:t>
            </w:r>
            <w:r w:rsidRPr="00965A9C">
              <w:rPr>
                <w:rFonts w:hint="eastAsia"/>
                <w:sz w:val="24"/>
              </w:rPr>
              <w:t xml:space="preserve"> </w:t>
            </w:r>
          </w:p>
          <w:p w:rsidR="00F73EED" w:rsidRPr="007C6493" w:rsidRDefault="00F73EED" w:rsidP="00F73EED">
            <w:pPr>
              <w:tabs>
                <w:tab w:val="left" w:pos="792"/>
              </w:tabs>
              <w:spacing w:line="360" w:lineRule="auto"/>
              <w:rPr>
                <w:rFonts w:hint="eastAsia"/>
                <w:sz w:val="24"/>
              </w:rPr>
            </w:pPr>
            <w:r>
              <w:rPr>
                <w:rFonts w:hint="eastAsia"/>
                <w:sz w:val="24"/>
              </w:rPr>
              <w:t>9</w:t>
            </w:r>
            <w:r>
              <w:rPr>
                <w:rFonts w:hint="eastAsia"/>
                <w:sz w:val="24"/>
              </w:rPr>
              <w:t>、</w:t>
            </w:r>
            <w:r w:rsidRPr="007C6493">
              <w:rPr>
                <w:sz w:val="24"/>
              </w:rPr>
              <w:t>热电偶（输出和测量温度）</w:t>
            </w:r>
            <w:r w:rsidRPr="007C6493">
              <w:rPr>
                <w:rFonts w:hint="eastAsia"/>
                <w:sz w:val="24"/>
              </w:rPr>
              <w:t>：</w:t>
            </w:r>
            <w:r w:rsidRPr="007C6493">
              <w:rPr>
                <w:sz w:val="24"/>
              </w:rPr>
              <w:t>-2</w:t>
            </w:r>
            <w:r w:rsidRPr="007C6493">
              <w:rPr>
                <w:rFonts w:hint="eastAsia"/>
                <w:sz w:val="24"/>
              </w:rPr>
              <w:t>0</w:t>
            </w:r>
            <w:r w:rsidRPr="007C6493">
              <w:rPr>
                <w:sz w:val="24"/>
              </w:rPr>
              <w:t>0℃</w:t>
            </w:r>
            <w:r w:rsidRPr="007C6493">
              <w:rPr>
                <w:sz w:val="24"/>
              </w:rPr>
              <w:t>到</w:t>
            </w:r>
            <w:r>
              <w:rPr>
                <w:sz w:val="24"/>
              </w:rPr>
              <w:t>+</w:t>
            </w:r>
            <w:r>
              <w:rPr>
                <w:rFonts w:hint="eastAsia"/>
                <w:sz w:val="24"/>
              </w:rPr>
              <w:t>15</w:t>
            </w:r>
            <w:r w:rsidRPr="007C6493">
              <w:rPr>
                <w:rFonts w:hint="eastAsia"/>
                <w:sz w:val="24"/>
              </w:rPr>
              <w:t>00</w:t>
            </w:r>
            <w:r w:rsidRPr="007C6493">
              <w:rPr>
                <w:sz w:val="24"/>
              </w:rPr>
              <w:t>℃</w:t>
            </w:r>
            <w:r w:rsidRPr="007C6493">
              <w:rPr>
                <w:sz w:val="24"/>
              </w:rPr>
              <w:t>（</w:t>
            </w:r>
            <w:r w:rsidRPr="007C6493">
              <w:rPr>
                <w:rFonts w:hint="eastAsia"/>
                <w:sz w:val="24"/>
              </w:rPr>
              <w:t>至少包括</w:t>
            </w:r>
            <w:r w:rsidRPr="007C6493">
              <w:rPr>
                <w:sz w:val="24"/>
              </w:rPr>
              <w:t xml:space="preserve">B, C, E, J, K L N R, S, T, U </w:t>
            </w:r>
            <w:r w:rsidRPr="007C6493">
              <w:rPr>
                <w:rFonts w:hint="eastAsia"/>
                <w:sz w:val="24"/>
              </w:rPr>
              <w:t>等</w:t>
            </w:r>
            <w:r w:rsidRPr="007C6493">
              <w:rPr>
                <w:sz w:val="24"/>
              </w:rPr>
              <w:t>类型）</w:t>
            </w:r>
            <w:r>
              <w:rPr>
                <w:rFonts w:hint="eastAsia"/>
                <w:sz w:val="24"/>
              </w:rPr>
              <w:t xml:space="preserve"> </w:t>
            </w:r>
            <w:r w:rsidRPr="007C6493">
              <w:rPr>
                <w:rFonts w:hint="eastAsia"/>
                <w:sz w:val="24"/>
              </w:rPr>
              <w:t>精度：</w:t>
            </w:r>
            <w:r w:rsidRPr="007C6493">
              <w:rPr>
                <w:sz w:val="24"/>
              </w:rPr>
              <w:t>0.14℃</w:t>
            </w:r>
          </w:p>
          <w:p w:rsidR="00F73EED" w:rsidRPr="007C6493" w:rsidRDefault="00F73EED" w:rsidP="00F73EED">
            <w:pPr>
              <w:tabs>
                <w:tab w:val="left" w:pos="792"/>
              </w:tabs>
              <w:spacing w:line="360" w:lineRule="auto"/>
              <w:ind w:firstLine="480"/>
              <w:rPr>
                <w:rFonts w:hint="eastAsia"/>
                <w:sz w:val="24"/>
              </w:rPr>
            </w:pPr>
          </w:p>
          <w:p w:rsidR="00F73EED" w:rsidRDefault="00F73EED" w:rsidP="00F73EED">
            <w:pPr>
              <w:tabs>
                <w:tab w:val="left" w:pos="792"/>
              </w:tabs>
              <w:spacing w:line="360" w:lineRule="auto"/>
              <w:rPr>
                <w:rFonts w:hint="eastAsia"/>
                <w:sz w:val="24"/>
              </w:rPr>
            </w:pPr>
            <w:r>
              <w:rPr>
                <w:rFonts w:hint="eastAsia"/>
                <w:sz w:val="24"/>
              </w:rPr>
              <w:t>四、配件或选件要求</w:t>
            </w:r>
          </w:p>
          <w:p w:rsidR="00F73EED" w:rsidRDefault="00F73EED" w:rsidP="00F73EED">
            <w:pPr>
              <w:tabs>
                <w:tab w:val="left" w:pos="792"/>
              </w:tabs>
              <w:spacing w:line="360" w:lineRule="auto"/>
              <w:rPr>
                <w:rFonts w:hint="eastAsia"/>
                <w:sz w:val="24"/>
              </w:rPr>
            </w:pPr>
            <w:r>
              <w:rPr>
                <w:rFonts w:hint="eastAsia"/>
                <w:sz w:val="24"/>
              </w:rPr>
              <w:t>除标配附件，需配备配套使用的测试线。</w:t>
            </w:r>
          </w:p>
          <w:p w:rsidR="00F73EED" w:rsidRDefault="00F73EED" w:rsidP="00F73EED">
            <w:pPr>
              <w:tabs>
                <w:tab w:val="left" w:pos="792"/>
              </w:tabs>
              <w:spacing w:line="360" w:lineRule="auto"/>
              <w:rPr>
                <w:rFonts w:hint="eastAsia"/>
                <w:sz w:val="24"/>
              </w:rPr>
            </w:pPr>
          </w:p>
          <w:p w:rsidR="00F73EED" w:rsidRDefault="00F73EED" w:rsidP="00F73EED">
            <w:pPr>
              <w:tabs>
                <w:tab w:val="left" w:pos="792"/>
              </w:tabs>
              <w:spacing w:line="360" w:lineRule="auto"/>
              <w:rPr>
                <w:rFonts w:hint="eastAsia"/>
                <w:sz w:val="24"/>
              </w:rPr>
            </w:pPr>
            <w:r>
              <w:rPr>
                <w:rFonts w:hint="eastAsia"/>
                <w:sz w:val="24"/>
              </w:rPr>
              <w:t>五、安装调试要求</w:t>
            </w:r>
            <w:r>
              <w:rPr>
                <w:rFonts w:hint="eastAsia"/>
                <w:sz w:val="24"/>
              </w:rPr>
              <w:t>:</w:t>
            </w:r>
            <w:r>
              <w:rPr>
                <w:rFonts w:hint="eastAsia"/>
                <w:sz w:val="24"/>
              </w:rPr>
              <w:t>无</w:t>
            </w:r>
          </w:p>
          <w:p w:rsidR="00F73EED" w:rsidRDefault="00F73EED" w:rsidP="00F73EED">
            <w:pPr>
              <w:tabs>
                <w:tab w:val="left" w:pos="792"/>
              </w:tabs>
              <w:spacing w:line="360" w:lineRule="auto"/>
              <w:rPr>
                <w:rFonts w:hint="eastAsia"/>
                <w:sz w:val="24"/>
              </w:rPr>
            </w:pPr>
          </w:p>
          <w:p w:rsidR="00F73EED" w:rsidRDefault="00F73EED" w:rsidP="00F73EED">
            <w:pPr>
              <w:tabs>
                <w:tab w:val="left" w:pos="792"/>
              </w:tabs>
              <w:spacing w:line="360" w:lineRule="auto"/>
              <w:rPr>
                <w:rFonts w:hint="eastAsia"/>
                <w:sz w:val="24"/>
              </w:rPr>
            </w:pPr>
            <w:r>
              <w:rPr>
                <w:rFonts w:hint="eastAsia"/>
                <w:sz w:val="24"/>
              </w:rPr>
              <w:t>六、溯源要求</w:t>
            </w:r>
          </w:p>
          <w:p w:rsidR="00F73EED" w:rsidRDefault="00F73EED" w:rsidP="00F73EED">
            <w:pPr>
              <w:tabs>
                <w:tab w:val="left" w:pos="792"/>
              </w:tabs>
              <w:spacing w:line="360" w:lineRule="auto"/>
              <w:rPr>
                <w:rFonts w:hint="eastAsia"/>
                <w:sz w:val="24"/>
              </w:rPr>
            </w:pPr>
            <w:r>
              <w:rPr>
                <w:rFonts w:hint="eastAsia"/>
                <w:sz w:val="24"/>
              </w:rPr>
              <w:t>1</w:t>
            </w:r>
            <w:r>
              <w:rPr>
                <w:rFonts w:hint="eastAsia"/>
                <w:sz w:val="24"/>
              </w:rPr>
              <w:t>、溯源：电压、电流、电阻、温度、电容、功率等参数</w:t>
            </w:r>
          </w:p>
          <w:p w:rsidR="00F73EED" w:rsidRPr="00B0646D" w:rsidRDefault="00F73EED" w:rsidP="00F73EED">
            <w:pPr>
              <w:tabs>
                <w:tab w:val="left" w:pos="792"/>
              </w:tabs>
              <w:spacing w:line="360" w:lineRule="auto"/>
              <w:rPr>
                <w:rFonts w:hint="eastAsia"/>
                <w:sz w:val="24"/>
              </w:rPr>
            </w:pPr>
            <w:r>
              <w:rPr>
                <w:rFonts w:hint="eastAsia"/>
                <w:sz w:val="24"/>
              </w:rPr>
              <w:t>2</w:t>
            </w:r>
            <w:r>
              <w:rPr>
                <w:rFonts w:hint="eastAsia"/>
                <w:sz w:val="24"/>
              </w:rPr>
              <w:t>、内校</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045AA0">
        <w:rPr>
          <w:rFonts w:ascii="宋体" w:hAnsi="宋体" w:hint="eastAsia"/>
          <w:sz w:val="24"/>
        </w:rPr>
        <w:t>GDJL-18/09-241</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F73EED">
        <w:rPr>
          <w:rFonts w:asciiTheme="minorEastAsia" w:hAnsiTheme="minorEastAsia" w:hint="eastAsia"/>
          <w:sz w:val="24"/>
        </w:rPr>
        <w:t>广电计量2018年多功能校准仪采购项目（第二次）</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045AA0">
        <w:rPr>
          <w:rFonts w:ascii="宋体" w:hAnsi="宋体" w:hint="eastAsia"/>
          <w:sz w:val="24"/>
        </w:rPr>
        <w:t>GDJL-18/09-241</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045AA0">
        <w:rPr>
          <w:rFonts w:ascii="宋体" w:hAnsi="宋体" w:hint="eastAsia"/>
          <w:bCs/>
          <w:sz w:val="24"/>
        </w:rPr>
        <w:t>GDJL-18/09-241</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3DF" w:rsidRDefault="002A73DF" w:rsidP="004E6772">
      <w:r>
        <w:separator/>
      </w:r>
    </w:p>
  </w:endnote>
  <w:endnote w:type="continuationSeparator" w:id="1">
    <w:p w:rsidR="002A73DF" w:rsidRDefault="002A73D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A0" w:rsidRDefault="00045A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045AA0" w:rsidRDefault="00045AA0">
            <w:pPr>
              <w:pStyle w:val="a5"/>
              <w:jc w:val="center"/>
            </w:pPr>
            <w:r>
              <w:rPr>
                <w:lang w:val="zh-CN"/>
              </w:rPr>
              <w:t xml:space="preserve"> </w:t>
            </w:r>
            <w:r w:rsidR="00444763">
              <w:rPr>
                <w:b/>
                <w:sz w:val="24"/>
                <w:szCs w:val="24"/>
              </w:rPr>
              <w:fldChar w:fldCharType="begin"/>
            </w:r>
            <w:r>
              <w:rPr>
                <w:b/>
              </w:rPr>
              <w:instrText>PAGE</w:instrText>
            </w:r>
            <w:r w:rsidR="00444763">
              <w:rPr>
                <w:b/>
                <w:sz w:val="24"/>
                <w:szCs w:val="24"/>
              </w:rPr>
              <w:fldChar w:fldCharType="separate"/>
            </w:r>
            <w:r w:rsidR="00F73EED">
              <w:rPr>
                <w:b/>
                <w:noProof/>
              </w:rPr>
              <w:t>22</w:t>
            </w:r>
            <w:r w:rsidR="00444763">
              <w:rPr>
                <w:b/>
                <w:sz w:val="24"/>
                <w:szCs w:val="24"/>
              </w:rPr>
              <w:fldChar w:fldCharType="end"/>
            </w:r>
            <w:r>
              <w:rPr>
                <w:lang w:val="zh-CN"/>
              </w:rPr>
              <w:t xml:space="preserve"> / </w:t>
            </w:r>
            <w:r w:rsidR="00444763">
              <w:rPr>
                <w:b/>
                <w:sz w:val="24"/>
                <w:szCs w:val="24"/>
              </w:rPr>
              <w:fldChar w:fldCharType="begin"/>
            </w:r>
            <w:r>
              <w:rPr>
                <w:b/>
              </w:rPr>
              <w:instrText>NUMPAGES</w:instrText>
            </w:r>
            <w:r w:rsidR="00444763">
              <w:rPr>
                <w:b/>
                <w:sz w:val="24"/>
                <w:szCs w:val="24"/>
              </w:rPr>
              <w:fldChar w:fldCharType="separate"/>
            </w:r>
            <w:r w:rsidR="00F73EED">
              <w:rPr>
                <w:b/>
                <w:noProof/>
              </w:rPr>
              <w:t>47</w:t>
            </w:r>
            <w:r w:rsidR="00444763">
              <w:rPr>
                <w:b/>
                <w:sz w:val="24"/>
                <w:szCs w:val="24"/>
              </w:rPr>
              <w:fldChar w:fldCharType="end"/>
            </w:r>
          </w:p>
        </w:sdtContent>
      </w:sdt>
    </w:sdtContent>
  </w:sdt>
  <w:p w:rsidR="00045AA0" w:rsidRDefault="00045A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3DF" w:rsidRDefault="002A73DF" w:rsidP="004E6772">
      <w:r>
        <w:separator/>
      </w:r>
    </w:p>
  </w:footnote>
  <w:footnote w:type="continuationSeparator" w:id="1">
    <w:p w:rsidR="002A73DF" w:rsidRDefault="002A73D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A0" w:rsidRPr="00054CF2" w:rsidRDefault="00045AA0"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广电计量2018年多功能校准仪采购项目</w:t>
    </w:r>
    <w:r w:rsidR="00F73EED">
      <w:rPr>
        <w:rFonts w:ascii="宋体" w:hAnsi="宋体" w:cs="宋体" w:hint="eastAsia"/>
        <w:kern w:val="0"/>
        <w:sz w:val="21"/>
        <w:szCs w:val="21"/>
        <w:u w:val="single"/>
      </w:rPr>
      <w:t>（第二次）</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29"/>
  </w:num>
  <w:num w:numId="3">
    <w:abstractNumId w:val="27"/>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2"/>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0"/>
  </w:num>
  <w:num w:numId="23">
    <w:abstractNumId w:val="26"/>
  </w:num>
  <w:num w:numId="24">
    <w:abstractNumId w:val="14"/>
  </w:num>
  <w:num w:numId="25">
    <w:abstractNumId w:val="11"/>
  </w:num>
  <w:num w:numId="26">
    <w:abstractNumId w:val="19"/>
  </w:num>
  <w:num w:numId="27">
    <w:abstractNumId w:val="31"/>
  </w:num>
  <w:num w:numId="28">
    <w:abstractNumId w:val="21"/>
  </w:num>
  <w:num w:numId="29">
    <w:abstractNumId w:val="16"/>
  </w:num>
  <w:num w:numId="30">
    <w:abstractNumId w:val="25"/>
  </w:num>
  <w:num w:numId="31">
    <w:abstractNumId w:val="22"/>
  </w:num>
  <w:num w:numId="32">
    <w:abstractNumId w:val="28"/>
  </w:num>
  <w:num w:numId="33">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5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7128"/>
    <w:rsid w:val="000435BE"/>
    <w:rsid w:val="000452B3"/>
    <w:rsid w:val="00045AA0"/>
    <w:rsid w:val="00047868"/>
    <w:rsid w:val="0005081B"/>
    <w:rsid w:val="00054CF2"/>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A73DF"/>
    <w:rsid w:val="002B152A"/>
    <w:rsid w:val="002B165D"/>
    <w:rsid w:val="002B1AA9"/>
    <w:rsid w:val="002B261F"/>
    <w:rsid w:val="002B2C94"/>
    <w:rsid w:val="002B38B3"/>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30797"/>
    <w:rsid w:val="00444763"/>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7707"/>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13E9"/>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BD8"/>
    <w:rsid w:val="007B7D36"/>
    <w:rsid w:val="007C22B6"/>
    <w:rsid w:val="007C528B"/>
    <w:rsid w:val="007C6E40"/>
    <w:rsid w:val="007E4589"/>
    <w:rsid w:val="007E5BD1"/>
    <w:rsid w:val="007E7484"/>
    <w:rsid w:val="00802043"/>
    <w:rsid w:val="00804635"/>
    <w:rsid w:val="00805C5C"/>
    <w:rsid w:val="00806C44"/>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600"/>
    <w:rsid w:val="00857F1C"/>
    <w:rsid w:val="00862EA1"/>
    <w:rsid w:val="00870D01"/>
    <w:rsid w:val="00872656"/>
    <w:rsid w:val="008754C9"/>
    <w:rsid w:val="00875B21"/>
    <w:rsid w:val="008771D6"/>
    <w:rsid w:val="00882192"/>
    <w:rsid w:val="008833AA"/>
    <w:rsid w:val="008840AC"/>
    <w:rsid w:val="00885167"/>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30A5"/>
    <w:rsid w:val="00A44957"/>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117C"/>
    <w:rsid w:val="00B12C22"/>
    <w:rsid w:val="00B152DA"/>
    <w:rsid w:val="00B22830"/>
    <w:rsid w:val="00B2328C"/>
    <w:rsid w:val="00B25A47"/>
    <w:rsid w:val="00B27B9A"/>
    <w:rsid w:val="00B306BB"/>
    <w:rsid w:val="00B32ECA"/>
    <w:rsid w:val="00B34125"/>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D5904"/>
    <w:rsid w:val="00BE0319"/>
    <w:rsid w:val="00BE525F"/>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64E0"/>
    <w:rsid w:val="00F46F4C"/>
    <w:rsid w:val="00F47386"/>
    <w:rsid w:val="00F522D3"/>
    <w:rsid w:val="00F53439"/>
    <w:rsid w:val="00F54DF3"/>
    <w:rsid w:val="00F55D57"/>
    <w:rsid w:val="00F6387A"/>
    <w:rsid w:val="00F73EED"/>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5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47</Pages>
  <Words>4386</Words>
  <Characters>25006</Characters>
  <Application>Microsoft Office Word</Application>
  <DocSecurity>0</DocSecurity>
  <Lines>208</Lines>
  <Paragraphs>58</Paragraphs>
  <ScaleCrop>false</ScaleCrop>
  <Company>Lenovo</Company>
  <LinksUpToDate>false</LinksUpToDate>
  <CharactersWithSpaces>29334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26</cp:revision>
  <cp:lastPrinted>2015-12-14T05:56:00Z</cp:lastPrinted>
  <dcterms:created xsi:type="dcterms:W3CDTF">2018-05-17T01:43:00Z</dcterms:created>
  <dcterms:modified xsi:type="dcterms:W3CDTF">2018-09-13T00:55:00Z</dcterms:modified>
</cp:coreProperties>
</file>