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42653A" w:rsidP="00EA5F0B">
      <w:pPr>
        <w:spacing w:line="360" w:lineRule="auto"/>
        <w:jc w:val="center"/>
        <w:rPr>
          <w:b/>
          <w:bCs/>
          <w:sz w:val="44"/>
        </w:rPr>
      </w:pPr>
      <w:r>
        <w:rPr>
          <w:rFonts w:ascii="宋体" w:hAnsi="宋体" w:cs="宋体" w:hint="eastAsia"/>
          <w:b/>
          <w:kern w:val="0"/>
          <w:sz w:val="44"/>
          <w:szCs w:val="44"/>
        </w:rPr>
        <w:t>广电计量2018年二手光示波器/眼图仪采购项目（第二次）</w:t>
      </w:r>
    </w:p>
    <w:p w:rsidR="004E6772" w:rsidRPr="00C6116C" w:rsidRDefault="004E6772" w:rsidP="004E6772">
      <w:pPr>
        <w:spacing w:line="360" w:lineRule="auto"/>
        <w:jc w:val="center"/>
        <w:rPr>
          <w:b/>
          <w:bCs/>
          <w:sz w:val="44"/>
        </w:rPr>
      </w:pPr>
    </w:p>
    <w:p w:rsidR="004E6772" w:rsidRPr="000316EC"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1B73BF">
        <w:rPr>
          <w:rFonts w:ascii="仿宋_GB2312" w:eastAsia="仿宋_GB2312" w:hint="eastAsia"/>
          <w:b/>
          <w:sz w:val="36"/>
          <w:szCs w:val="36"/>
        </w:rPr>
        <w:t>GDJL-18/09-243</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4D6D0A">
      <w:pPr>
        <w:pStyle w:val="10"/>
        <w:tabs>
          <w:tab w:val="right" w:leader="dot" w:pos="9402"/>
        </w:tabs>
        <w:rPr>
          <w:rFonts w:eastAsiaTheme="minorEastAsia" w:cstheme="minorBidi"/>
          <w:b w:val="0"/>
          <w:bCs w:val="0"/>
          <w:caps w:val="0"/>
          <w:noProof/>
          <w:sz w:val="21"/>
          <w:szCs w:val="22"/>
        </w:rPr>
      </w:pPr>
      <w:r w:rsidRPr="004D6D0A">
        <w:rPr>
          <w:sz w:val="21"/>
          <w:szCs w:val="21"/>
        </w:rPr>
        <w:fldChar w:fldCharType="begin"/>
      </w:r>
      <w:r w:rsidR="00E34B45" w:rsidRPr="00C6116C">
        <w:rPr>
          <w:sz w:val="21"/>
          <w:szCs w:val="21"/>
        </w:rPr>
        <w:instrText xml:space="preserve"> TOC \o "1-3" \h \z \u </w:instrText>
      </w:r>
      <w:r w:rsidRPr="004D6D0A">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4D6D0A">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4D6D0A">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4D6D0A"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42653A">
        <w:rPr>
          <w:rFonts w:asciiTheme="minorEastAsia" w:hAnsiTheme="minorEastAsia" w:hint="eastAsia"/>
          <w:sz w:val="24"/>
        </w:rPr>
        <w:t>广电计量2018年二手光示波器/眼图仪采购项目（第二次）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42653A">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1B73BF">
        <w:rPr>
          <w:rFonts w:asciiTheme="minorEastAsia" w:eastAsiaTheme="minorEastAsia" w:hAnsiTheme="minorEastAsia" w:hint="eastAsia"/>
          <w:bCs/>
          <w:sz w:val="24"/>
        </w:rPr>
        <w:t>GDJL-18/09-243</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42653A">
        <w:rPr>
          <w:rFonts w:asciiTheme="minorEastAsia" w:hAnsiTheme="minorEastAsia" w:hint="eastAsia"/>
          <w:sz w:val="24"/>
        </w:rPr>
        <w:t>广电计量2018年二手光示波器/眼图仪采购项目（第二次）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9E543C" w:rsidTr="009F18FD">
        <w:trPr>
          <w:trHeight w:val="478"/>
          <w:tblCellSpacing w:w="20" w:type="dxa"/>
        </w:trPr>
        <w:tc>
          <w:tcPr>
            <w:tcW w:w="2653" w:type="dxa"/>
            <w:shd w:val="clear" w:color="auto" w:fill="FFFFFF"/>
            <w:vAlign w:val="center"/>
            <w:hideMark/>
          </w:tcPr>
          <w:p w:rsidR="00327819" w:rsidRPr="009E543C" w:rsidRDefault="00327819" w:rsidP="009F18FD">
            <w:pPr>
              <w:widowControl/>
              <w:spacing w:after="150"/>
              <w:jc w:val="center"/>
              <w:rPr>
                <w:rFonts w:ascii="宋体" w:hAnsi="宋体" w:cs="宋体"/>
                <w:kern w:val="0"/>
                <w:sz w:val="24"/>
              </w:rPr>
            </w:pPr>
            <w:r w:rsidRPr="009E543C">
              <w:rPr>
                <w:rFonts w:ascii="宋体" w:hAnsi="宋体" w:cs="宋体" w:hint="eastAsia"/>
                <w:kern w:val="0"/>
                <w:sz w:val="24"/>
              </w:rPr>
              <w:t>仪器设备名称</w:t>
            </w:r>
          </w:p>
        </w:tc>
        <w:tc>
          <w:tcPr>
            <w:tcW w:w="1449" w:type="dxa"/>
            <w:shd w:val="clear" w:color="auto" w:fill="FFFFFF"/>
            <w:vAlign w:val="center"/>
          </w:tcPr>
          <w:p w:rsidR="00327819" w:rsidRPr="009E543C" w:rsidRDefault="00327819" w:rsidP="009F18FD">
            <w:pPr>
              <w:widowControl/>
              <w:spacing w:after="150"/>
              <w:jc w:val="center"/>
              <w:rPr>
                <w:rFonts w:ascii="宋体" w:hAnsi="宋体" w:cs="宋体"/>
                <w:kern w:val="0"/>
                <w:sz w:val="24"/>
              </w:rPr>
            </w:pPr>
            <w:r w:rsidRPr="009E543C">
              <w:rPr>
                <w:rFonts w:ascii="宋体" w:hAnsi="宋体" w:cs="宋体" w:hint="eastAsia"/>
                <w:kern w:val="0"/>
                <w:sz w:val="24"/>
              </w:rPr>
              <w:t>规格型号</w:t>
            </w:r>
          </w:p>
        </w:tc>
        <w:tc>
          <w:tcPr>
            <w:tcW w:w="1243" w:type="dxa"/>
            <w:shd w:val="clear" w:color="auto" w:fill="FFFFFF"/>
            <w:vAlign w:val="center"/>
          </w:tcPr>
          <w:p w:rsidR="00327819" w:rsidRPr="009E543C" w:rsidRDefault="00327819" w:rsidP="009F18FD">
            <w:pPr>
              <w:widowControl/>
              <w:spacing w:after="150"/>
              <w:jc w:val="center"/>
              <w:rPr>
                <w:rFonts w:ascii="宋体" w:hAnsi="宋体" w:cs="宋体"/>
                <w:kern w:val="0"/>
                <w:sz w:val="24"/>
              </w:rPr>
            </w:pPr>
            <w:r w:rsidRPr="009E543C">
              <w:rPr>
                <w:rFonts w:ascii="宋体" w:hAnsi="宋体" w:cs="宋体" w:hint="eastAsia"/>
                <w:kern w:val="0"/>
                <w:sz w:val="24"/>
              </w:rPr>
              <w:t>数量</w:t>
            </w:r>
          </w:p>
        </w:tc>
        <w:tc>
          <w:tcPr>
            <w:tcW w:w="1503" w:type="dxa"/>
            <w:shd w:val="clear" w:color="auto" w:fill="FFFFFF"/>
            <w:vAlign w:val="center"/>
          </w:tcPr>
          <w:p w:rsidR="00327819" w:rsidRPr="009E543C" w:rsidRDefault="00327819" w:rsidP="009F18FD">
            <w:pPr>
              <w:widowControl/>
              <w:spacing w:after="150"/>
              <w:jc w:val="center"/>
              <w:rPr>
                <w:rFonts w:ascii="宋体" w:hAnsi="宋体" w:cs="宋体"/>
                <w:kern w:val="0"/>
                <w:sz w:val="24"/>
              </w:rPr>
            </w:pPr>
            <w:r w:rsidRPr="009E543C">
              <w:rPr>
                <w:rFonts w:ascii="宋体" w:hAnsi="宋体" w:cs="宋体" w:hint="eastAsia"/>
                <w:kern w:val="0"/>
                <w:sz w:val="24"/>
              </w:rPr>
              <w:t>地点</w:t>
            </w:r>
          </w:p>
        </w:tc>
        <w:tc>
          <w:tcPr>
            <w:tcW w:w="1496" w:type="dxa"/>
            <w:shd w:val="clear" w:color="auto" w:fill="FFFFFF"/>
            <w:vAlign w:val="center"/>
          </w:tcPr>
          <w:p w:rsidR="00327819" w:rsidRPr="009E543C" w:rsidRDefault="00327819" w:rsidP="009F18FD">
            <w:pPr>
              <w:widowControl/>
              <w:spacing w:after="150"/>
              <w:jc w:val="center"/>
              <w:rPr>
                <w:rFonts w:ascii="宋体" w:hAnsi="宋体" w:cs="宋体"/>
                <w:kern w:val="0"/>
                <w:sz w:val="24"/>
              </w:rPr>
            </w:pPr>
            <w:r w:rsidRPr="009E543C">
              <w:rPr>
                <w:rFonts w:ascii="宋体" w:hAnsi="宋体" w:cs="宋体" w:hint="eastAsia"/>
                <w:kern w:val="0"/>
                <w:sz w:val="24"/>
              </w:rPr>
              <w:t>备注</w:t>
            </w:r>
          </w:p>
        </w:tc>
      </w:tr>
      <w:tr w:rsidR="009F18FD" w:rsidRPr="001B73BF" w:rsidTr="009F18FD">
        <w:trPr>
          <w:trHeight w:val="70"/>
          <w:tblCellSpacing w:w="20" w:type="dxa"/>
        </w:trPr>
        <w:tc>
          <w:tcPr>
            <w:tcW w:w="2653" w:type="dxa"/>
            <w:shd w:val="clear" w:color="auto" w:fill="FFFFFF"/>
            <w:vAlign w:val="center"/>
            <w:hideMark/>
          </w:tcPr>
          <w:p w:rsidR="009F18FD" w:rsidRPr="009E543C" w:rsidRDefault="009E543C" w:rsidP="009F18FD">
            <w:pPr>
              <w:jc w:val="center"/>
            </w:pPr>
            <w:r w:rsidRPr="009E543C">
              <w:rPr>
                <w:rFonts w:asciiTheme="minorEastAsia" w:hAnsiTheme="minorEastAsia" w:hint="eastAsia"/>
                <w:sz w:val="24"/>
              </w:rPr>
              <w:t>二手光示波器/眼图仪</w:t>
            </w:r>
          </w:p>
        </w:tc>
        <w:tc>
          <w:tcPr>
            <w:tcW w:w="1449" w:type="dxa"/>
            <w:shd w:val="clear" w:color="auto" w:fill="FFFFFF"/>
            <w:vAlign w:val="center"/>
          </w:tcPr>
          <w:p w:rsidR="009F18FD" w:rsidRPr="009E543C" w:rsidRDefault="009F18FD" w:rsidP="009F18FD">
            <w:pPr>
              <w:widowControl/>
              <w:spacing w:after="150"/>
              <w:jc w:val="center"/>
              <w:rPr>
                <w:rFonts w:ascii="宋体" w:hAnsi="宋体" w:cs="宋体"/>
                <w:kern w:val="0"/>
                <w:sz w:val="24"/>
              </w:rPr>
            </w:pPr>
            <w:r w:rsidRPr="009E543C">
              <w:rPr>
                <w:rFonts w:ascii="宋体" w:hAnsi="宋体" w:cs="宋体" w:hint="eastAsia"/>
                <w:kern w:val="0"/>
                <w:sz w:val="24"/>
              </w:rPr>
              <w:t>--</w:t>
            </w:r>
          </w:p>
        </w:tc>
        <w:tc>
          <w:tcPr>
            <w:tcW w:w="1243" w:type="dxa"/>
            <w:shd w:val="clear" w:color="auto" w:fill="FFFFFF"/>
            <w:vAlign w:val="center"/>
          </w:tcPr>
          <w:p w:rsidR="009F18FD" w:rsidRPr="009E543C" w:rsidRDefault="009F18FD" w:rsidP="009F18FD">
            <w:pPr>
              <w:widowControl/>
              <w:spacing w:after="150"/>
              <w:jc w:val="center"/>
              <w:rPr>
                <w:rFonts w:ascii="宋体" w:hAnsi="宋体" w:cs="宋体"/>
                <w:kern w:val="0"/>
                <w:sz w:val="24"/>
              </w:rPr>
            </w:pPr>
            <w:r w:rsidRPr="009E543C">
              <w:rPr>
                <w:rFonts w:ascii="宋体" w:hAnsi="宋体" w:cs="宋体" w:hint="eastAsia"/>
                <w:kern w:val="0"/>
                <w:sz w:val="24"/>
              </w:rPr>
              <w:t>1</w:t>
            </w:r>
          </w:p>
        </w:tc>
        <w:tc>
          <w:tcPr>
            <w:tcW w:w="1503" w:type="dxa"/>
            <w:shd w:val="clear" w:color="auto" w:fill="FFFFFF"/>
            <w:vAlign w:val="center"/>
          </w:tcPr>
          <w:p w:rsidR="009F18FD" w:rsidRPr="009E543C" w:rsidRDefault="009E543C" w:rsidP="009F18FD">
            <w:pPr>
              <w:widowControl/>
              <w:spacing w:after="150"/>
              <w:jc w:val="center"/>
              <w:rPr>
                <w:rFonts w:ascii="宋体" w:hAnsi="宋体" w:cs="宋体"/>
                <w:kern w:val="0"/>
                <w:sz w:val="24"/>
              </w:rPr>
            </w:pPr>
            <w:r w:rsidRPr="009E543C">
              <w:rPr>
                <w:rFonts w:ascii="宋体" w:hAnsi="宋体" w:cs="宋体" w:hint="eastAsia"/>
                <w:kern w:val="0"/>
                <w:sz w:val="24"/>
              </w:rPr>
              <w:t>无锡</w:t>
            </w:r>
          </w:p>
        </w:tc>
        <w:tc>
          <w:tcPr>
            <w:tcW w:w="1496" w:type="dxa"/>
            <w:shd w:val="clear" w:color="auto" w:fill="FFFFFF"/>
            <w:vAlign w:val="center"/>
          </w:tcPr>
          <w:p w:rsidR="009F18FD" w:rsidRPr="009E543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42653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42653A">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42653A">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42653A">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42653A">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42653A">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42653A"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广电计量2018年二手光示波器/眼图仪采购项目（第二次）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1B73BF">
              <w:rPr>
                <w:rFonts w:asciiTheme="minorEastAsia" w:eastAsiaTheme="minorEastAsia" w:hAnsiTheme="minorEastAsia"/>
                <w:szCs w:val="21"/>
              </w:rPr>
              <w:t>GDJL-18/09-243</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42653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42653A">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42653A">
              <w:rPr>
                <w:rFonts w:asciiTheme="minorEastAsia" w:eastAsiaTheme="minorEastAsia" w:hAnsiTheme="minorEastAsia" w:hint="eastAsia"/>
                <w:szCs w:val="21"/>
              </w:rPr>
              <w:t>8</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1B73BF">
              <w:rPr>
                <w:rFonts w:asciiTheme="minorEastAsia" w:eastAsiaTheme="minorEastAsia" w:hAnsiTheme="minorEastAsia"/>
                <w:szCs w:val="21"/>
              </w:rPr>
              <w:t>GDJL-18/09-243</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42653A">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42653A">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42653A">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42653A">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42653A">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9E543C" w:rsidRPr="009E543C" w:rsidTr="005F4588">
        <w:trPr>
          <w:trHeight w:val="478"/>
          <w:tblCellSpacing w:w="20" w:type="dxa"/>
        </w:trPr>
        <w:tc>
          <w:tcPr>
            <w:tcW w:w="2653" w:type="dxa"/>
            <w:shd w:val="clear" w:color="auto" w:fill="FFFFFF"/>
            <w:vAlign w:val="center"/>
            <w:hideMark/>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仪器设备名称</w:t>
            </w:r>
          </w:p>
        </w:tc>
        <w:tc>
          <w:tcPr>
            <w:tcW w:w="1449"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规格型号</w:t>
            </w:r>
          </w:p>
        </w:tc>
        <w:tc>
          <w:tcPr>
            <w:tcW w:w="1243"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数量</w:t>
            </w:r>
          </w:p>
        </w:tc>
        <w:tc>
          <w:tcPr>
            <w:tcW w:w="1503"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地点</w:t>
            </w:r>
          </w:p>
        </w:tc>
        <w:tc>
          <w:tcPr>
            <w:tcW w:w="1496"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备注</w:t>
            </w:r>
          </w:p>
        </w:tc>
      </w:tr>
      <w:tr w:rsidR="009E543C" w:rsidRPr="001B73BF" w:rsidTr="005F4588">
        <w:trPr>
          <w:trHeight w:val="70"/>
          <w:tblCellSpacing w:w="20" w:type="dxa"/>
        </w:trPr>
        <w:tc>
          <w:tcPr>
            <w:tcW w:w="2653" w:type="dxa"/>
            <w:shd w:val="clear" w:color="auto" w:fill="FFFFFF"/>
            <w:vAlign w:val="center"/>
            <w:hideMark/>
          </w:tcPr>
          <w:p w:rsidR="009E543C" w:rsidRPr="009E543C" w:rsidRDefault="009E543C" w:rsidP="005F4588">
            <w:pPr>
              <w:jc w:val="center"/>
            </w:pPr>
            <w:r w:rsidRPr="009E543C">
              <w:rPr>
                <w:rFonts w:asciiTheme="minorEastAsia" w:hAnsiTheme="minorEastAsia" w:hint="eastAsia"/>
                <w:sz w:val="24"/>
              </w:rPr>
              <w:t>二手光示波器/眼图仪</w:t>
            </w:r>
          </w:p>
        </w:tc>
        <w:tc>
          <w:tcPr>
            <w:tcW w:w="1449"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w:t>
            </w:r>
          </w:p>
        </w:tc>
        <w:tc>
          <w:tcPr>
            <w:tcW w:w="1243"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1</w:t>
            </w:r>
          </w:p>
        </w:tc>
        <w:tc>
          <w:tcPr>
            <w:tcW w:w="1503"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r w:rsidRPr="009E543C">
              <w:rPr>
                <w:rFonts w:ascii="宋体" w:hAnsi="宋体" w:cs="宋体" w:hint="eastAsia"/>
                <w:kern w:val="0"/>
                <w:sz w:val="24"/>
              </w:rPr>
              <w:t>无锡</w:t>
            </w:r>
          </w:p>
        </w:tc>
        <w:tc>
          <w:tcPr>
            <w:tcW w:w="1496" w:type="dxa"/>
            <w:shd w:val="clear" w:color="auto" w:fill="FFFFFF"/>
            <w:vAlign w:val="center"/>
          </w:tcPr>
          <w:p w:rsidR="009E543C" w:rsidRPr="009E543C" w:rsidRDefault="009E543C" w:rsidP="005F4588">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B73BF" w:rsidRPr="00C6116C" w:rsidTr="00A96BBB">
        <w:trPr>
          <w:trHeight w:val="1249"/>
        </w:trPr>
        <w:tc>
          <w:tcPr>
            <w:tcW w:w="1384" w:type="dxa"/>
            <w:vAlign w:val="center"/>
          </w:tcPr>
          <w:p w:rsidR="001B73BF" w:rsidRPr="00C6116C" w:rsidRDefault="001B73BF" w:rsidP="00B86ED3">
            <w:pPr>
              <w:spacing w:line="400" w:lineRule="exact"/>
              <w:jc w:val="center"/>
              <w:rPr>
                <w:sz w:val="24"/>
              </w:rPr>
            </w:pPr>
            <w:r w:rsidRPr="00C6116C">
              <w:rPr>
                <w:sz w:val="24"/>
              </w:rPr>
              <w:t>项目要求</w:t>
            </w:r>
          </w:p>
          <w:p w:rsidR="001B73BF" w:rsidRPr="00C6116C" w:rsidRDefault="001B73BF" w:rsidP="00B86ED3">
            <w:pPr>
              <w:spacing w:line="400" w:lineRule="exact"/>
              <w:jc w:val="center"/>
              <w:rPr>
                <w:sz w:val="24"/>
              </w:rPr>
            </w:pPr>
            <w:r w:rsidRPr="00C6116C">
              <w:rPr>
                <w:sz w:val="24"/>
              </w:rPr>
              <w:t>技术指标</w:t>
            </w:r>
          </w:p>
        </w:tc>
        <w:tc>
          <w:tcPr>
            <w:tcW w:w="7872" w:type="dxa"/>
          </w:tcPr>
          <w:p w:rsidR="001B73BF" w:rsidRDefault="001B73BF" w:rsidP="009B5BA2">
            <w:pPr>
              <w:tabs>
                <w:tab w:val="left" w:pos="792"/>
              </w:tabs>
              <w:spacing w:line="360" w:lineRule="auto"/>
              <w:rPr>
                <w:sz w:val="24"/>
              </w:rPr>
            </w:pPr>
            <w:r>
              <w:rPr>
                <w:rFonts w:hint="eastAsia"/>
                <w:sz w:val="24"/>
              </w:rPr>
              <w:t>一、外观要求</w:t>
            </w:r>
          </w:p>
          <w:p w:rsidR="001B73BF" w:rsidRDefault="001B73BF" w:rsidP="009B5BA2">
            <w:pPr>
              <w:tabs>
                <w:tab w:val="left" w:pos="792"/>
              </w:tabs>
              <w:spacing w:line="360" w:lineRule="auto"/>
              <w:rPr>
                <w:sz w:val="24"/>
              </w:rPr>
            </w:pPr>
            <w:r>
              <w:rPr>
                <w:rFonts w:hint="eastAsia"/>
                <w:sz w:val="24"/>
              </w:rPr>
              <w:t>外型美观，无破损，外观</w:t>
            </w:r>
            <w:r>
              <w:rPr>
                <w:rFonts w:hint="eastAsia"/>
                <w:sz w:val="24"/>
              </w:rPr>
              <w:t>7</w:t>
            </w:r>
            <w:r>
              <w:rPr>
                <w:rFonts w:hint="eastAsia"/>
                <w:sz w:val="24"/>
              </w:rPr>
              <w:t>成新以上，</w:t>
            </w:r>
            <w:r>
              <w:rPr>
                <w:rFonts w:hint="eastAsia"/>
                <w:sz w:val="24"/>
              </w:rPr>
              <w:t>2015</w:t>
            </w:r>
            <w:r>
              <w:rPr>
                <w:rFonts w:hint="eastAsia"/>
                <w:sz w:val="24"/>
              </w:rPr>
              <w:t>年后的设备。</w:t>
            </w:r>
          </w:p>
          <w:p w:rsidR="001B73BF" w:rsidRDefault="001B73BF" w:rsidP="009B5BA2">
            <w:pPr>
              <w:tabs>
                <w:tab w:val="left" w:pos="792"/>
              </w:tabs>
              <w:spacing w:line="360" w:lineRule="auto"/>
              <w:rPr>
                <w:sz w:val="24"/>
              </w:rPr>
            </w:pPr>
            <w:r>
              <w:rPr>
                <w:rFonts w:hint="eastAsia"/>
                <w:sz w:val="24"/>
              </w:rPr>
              <w:t>二、功能指标要求</w:t>
            </w:r>
          </w:p>
          <w:p w:rsidR="001B73BF" w:rsidRDefault="001B73BF" w:rsidP="009B5BA2">
            <w:pPr>
              <w:tabs>
                <w:tab w:val="left" w:pos="792"/>
              </w:tabs>
              <w:spacing w:line="360" w:lineRule="auto"/>
              <w:rPr>
                <w:sz w:val="24"/>
              </w:rPr>
            </w:pPr>
            <w:r>
              <w:rPr>
                <w:rFonts w:hint="eastAsia"/>
                <w:sz w:val="24"/>
              </w:rPr>
              <w:t>具有光口和电口，并支持眼图测试功能；具有显示功能的主机或配套的测试软件</w:t>
            </w:r>
          </w:p>
          <w:p w:rsidR="001B73BF" w:rsidRDefault="001B73BF" w:rsidP="009B5BA2">
            <w:pPr>
              <w:tabs>
                <w:tab w:val="left" w:pos="792"/>
              </w:tabs>
              <w:spacing w:line="360" w:lineRule="auto"/>
              <w:rPr>
                <w:sz w:val="24"/>
              </w:rPr>
            </w:pPr>
            <w:r>
              <w:rPr>
                <w:rFonts w:hint="eastAsia"/>
                <w:sz w:val="24"/>
              </w:rPr>
              <w:t>三、性能指标要求</w:t>
            </w:r>
          </w:p>
          <w:p w:rsidR="001B73BF" w:rsidRDefault="001B73BF" w:rsidP="009B5BA2">
            <w:pPr>
              <w:tabs>
                <w:tab w:val="left" w:pos="792"/>
              </w:tabs>
              <w:spacing w:line="360" w:lineRule="auto"/>
              <w:rPr>
                <w:sz w:val="24"/>
              </w:rPr>
            </w:pPr>
            <w:r>
              <w:rPr>
                <w:rFonts w:hint="eastAsia"/>
                <w:sz w:val="24"/>
              </w:rPr>
              <w:t xml:space="preserve">1. </w:t>
            </w:r>
            <w:r>
              <w:rPr>
                <w:rFonts w:hint="eastAsia"/>
                <w:sz w:val="24"/>
              </w:rPr>
              <w:t>光通道：</w:t>
            </w:r>
          </w:p>
          <w:p w:rsidR="001B73BF" w:rsidRDefault="001B73BF" w:rsidP="009B5BA2">
            <w:pPr>
              <w:tabs>
                <w:tab w:val="left" w:pos="792"/>
              </w:tabs>
              <w:spacing w:line="360" w:lineRule="auto"/>
              <w:rPr>
                <w:sz w:val="24"/>
              </w:rPr>
            </w:pPr>
            <w:r>
              <w:rPr>
                <w:rFonts w:hint="eastAsia"/>
                <w:sz w:val="24"/>
              </w:rPr>
              <w:t>带宽</w:t>
            </w:r>
            <w:r>
              <w:rPr>
                <w:rFonts w:ascii="Arial" w:hAnsi="Arial" w:cs="Arial"/>
                <w:sz w:val="24"/>
              </w:rPr>
              <w:t>≥</w:t>
            </w:r>
            <w:r>
              <w:rPr>
                <w:rFonts w:hint="eastAsia"/>
                <w:sz w:val="24"/>
              </w:rPr>
              <w:t>30GHz</w:t>
            </w:r>
            <w:r>
              <w:rPr>
                <w:rFonts w:hint="eastAsia"/>
                <w:sz w:val="24"/>
              </w:rPr>
              <w:t>，上升时间</w:t>
            </w:r>
            <w:r>
              <w:rPr>
                <w:rFonts w:hint="eastAsia"/>
                <w:sz w:val="24"/>
              </w:rPr>
              <w:t>&lt;25ps</w:t>
            </w:r>
            <w:r>
              <w:rPr>
                <w:rFonts w:hint="eastAsia"/>
                <w:sz w:val="24"/>
              </w:rPr>
              <w:t>；</w:t>
            </w:r>
          </w:p>
          <w:p w:rsidR="001B73BF" w:rsidRDefault="001B73BF" w:rsidP="009B5BA2">
            <w:pPr>
              <w:tabs>
                <w:tab w:val="left" w:pos="792"/>
              </w:tabs>
              <w:spacing w:line="360" w:lineRule="auto"/>
              <w:rPr>
                <w:sz w:val="24"/>
              </w:rPr>
            </w:pPr>
            <w:r>
              <w:rPr>
                <w:rFonts w:hint="eastAsia"/>
                <w:sz w:val="24"/>
              </w:rPr>
              <w:t>波长范围</w:t>
            </w:r>
            <w:r>
              <w:rPr>
                <w:rFonts w:hint="eastAsia"/>
                <w:sz w:val="24"/>
              </w:rPr>
              <w:t>850nm~1600nm</w:t>
            </w:r>
            <w:r>
              <w:rPr>
                <w:rFonts w:hint="eastAsia"/>
                <w:sz w:val="24"/>
              </w:rPr>
              <w:t>，光功率范围</w:t>
            </w:r>
            <w:r>
              <w:rPr>
                <w:rFonts w:hint="eastAsia"/>
                <w:sz w:val="24"/>
              </w:rPr>
              <w:t>0dBm ~ -30dBm</w:t>
            </w:r>
            <w:r>
              <w:rPr>
                <w:rFonts w:hint="eastAsia"/>
                <w:sz w:val="24"/>
              </w:rPr>
              <w:t>，精度优于</w:t>
            </w:r>
            <w:r>
              <w:rPr>
                <w:rFonts w:ascii="Arial" w:hAnsi="Arial" w:cs="Arial"/>
                <w:sz w:val="24"/>
              </w:rPr>
              <w:t>±</w:t>
            </w:r>
            <w:r>
              <w:rPr>
                <w:rFonts w:hint="eastAsia"/>
                <w:sz w:val="24"/>
              </w:rPr>
              <w:t>10%</w:t>
            </w:r>
            <w:r>
              <w:rPr>
                <w:rFonts w:hint="eastAsia"/>
                <w:sz w:val="24"/>
              </w:rPr>
              <w:t>；</w:t>
            </w:r>
          </w:p>
          <w:p w:rsidR="001B73BF" w:rsidRDefault="001B73BF" w:rsidP="009B5BA2">
            <w:pPr>
              <w:tabs>
                <w:tab w:val="left" w:pos="792"/>
              </w:tabs>
              <w:spacing w:line="360" w:lineRule="auto"/>
              <w:rPr>
                <w:sz w:val="24"/>
              </w:rPr>
            </w:pPr>
            <w:r>
              <w:rPr>
                <w:rFonts w:hint="eastAsia"/>
                <w:sz w:val="24"/>
              </w:rPr>
              <w:t>灵敏度</w:t>
            </w:r>
            <w:r>
              <w:rPr>
                <w:rFonts w:ascii="Arial" w:hAnsi="Arial" w:cs="Arial"/>
                <w:sz w:val="24"/>
              </w:rPr>
              <w:t>≤</w:t>
            </w:r>
            <w:r>
              <w:rPr>
                <w:rFonts w:hint="eastAsia"/>
                <w:sz w:val="24"/>
              </w:rPr>
              <w:t>-6dBm</w:t>
            </w:r>
            <w:r>
              <w:rPr>
                <w:rFonts w:hint="eastAsia"/>
                <w:sz w:val="24"/>
              </w:rPr>
              <w:t>；</w:t>
            </w:r>
          </w:p>
          <w:p w:rsidR="001B73BF" w:rsidRDefault="001B73BF" w:rsidP="009B5BA2">
            <w:pPr>
              <w:tabs>
                <w:tab w:val="left" w:pos="792"/>
              </w:tabs>
              <w:spacing w:line="360" w:lineRule="auto"/>
              <w:rPr>
                <w:sz w:val="24"/>
              </w:rPr>
            </w:pPr>
            <w:r>
              <w:rPr>
                <w:rFonts w:hint="eastAsia"/>
                <w:sz w:val="24"/>
              </w:rPr>
              <w:t>支持</w:t>
            </w:r>
            <w:r>
              <w:rPr>
                <w:rFonts w:hint="eastAsia"/>
                <w:sz w:val="24"/>
              </w:rPr>
              <w:t>100GE</w:t>
            </w:r>
            <w:r>
              <w:rPr>
                <w:rFonts w:hint="eastAsia"/>
                <w:sz w:val="24"/>
              </w:rPr>
              <w:t>或</w:t>
            </w:r>
            <w:r>
              <w:rPr>
                <w:rFonts w:hint="eastAsia"/>
                <w:sz w:val="24"/>
              </w:rPr>
              <w:t>OTU-4</w:t>
            </w:r>
            <w:r>
              <w:rPr>
                <w:rFonts w:hint="eastAsia"/>
                <w:sz w:val="24"/>
              </w:rPr>
              <w:t>或其他</w:t>
            </w:r>
            <w:r>
              <w:rPr>
                <w:rFonts w:hint="eastAsia"/>
                <w:sz w:val="24"/>
              </w:rPr>
              <w:t>100Gbit/s</w:t>
            </w:r>
            <w:r>
              <w:rPr>
                <w:rFonts w:hint="eastAsia"/>
                <w:sz w:val="24"/>
              </w:rPr>
              <w:t>测试；</w:t>
            </w:r>
          </w:p>
          <w:p w:rsidR="001B73BF" w:rsidRDefault="001B73BF" w:rsidP="001B73BF">
            <w:pPr>
              <w:numPr>
                <w:ilvl w:val="0"/>
                <w:numId w:val="34"/>
              </w:numPr>
              <w:tabs>
                <w:tab w:val="left" w:pos="792"/>
              </w:tabs>
              <w:spacing w:line="360" w:lineRule="auto"/>
              <w:rPr>
                <w:sz w:val="24"/>
              </w:rPr>
            </w:pPr>
            <w:r>
              <w:rPr>
                <w:rFonts w:hint="eastAsia"/>
                <w:sz w:val="24"/>
              </w:rPr>
              <w:t>电通道：</w:t>
            </w:r>
          </w:p>
          <w:p w:rsidR="001B73BF" w:rsidRDefault="001B73BF" w:rsidP="009B5BA2">
            <w:pPr>
              <w:tabs>
                <w:tab w:val="left" w:pos="792"/>
              </w:tabs>
              <w:spacing w:line="360" w:lineRule="auto"/>
              <w:rPr>
                <w:sz w:val="24"/>
              </w:rPr>
            </w:pPr>
            <w:r>
              <w:rPr>
                <w:rFonts w:hint="eastAsia"/>
                <w:sz w:val="24"/>
              </w:rPr>
              <w:t>带宽</w:t>
            </w:r>
            <w:r>
              <w:rPr>
                <w:rFonts w:ascii="Arial" w:hAnsi="Arial" w:cs="Arial"/>
                <w:sz w:val="24"/>
              </w:rPr>
              <w:t>≥</w:t>
            </w:r>
            <w:r>
              <w:rPr>
                <w:rFonts w:ascii="Arial" w:hAnsi="Arial" w:cs="Arial" w:hint="eastAsia"/>
                <w:sz w:val="24"/>
              </w:rPr>
              <w:t>4</w:t>
            </w:r>
            <w:r>
              <w:rPr>
                <w:rFonts w:hint="eastAsia"/>
                <w:sz w:val="24"/>
              </w:rPr>
              <w:t>0GHz</w:t>
            </w:r>
            <w:r>
              <w:rPr>
                <w:rFonts w:hint="eastAsia"/>
                <w:sz w:val="24"/>
              </w:rPr>
              <w:t>，上升时间</w:t>
            </w:r>
            <w:r>
              <w:rPr>
                <w:rFonts w:hint="eastAsia"/>
                <w:sz w:val="24"/>
              </w:rPr>
              <w:t>&lt;25ps</w:t>
            </w:r>
            <w:r>
              <w:rPr>
                <w:rFonts w:hint="eastAsia"/>
                <w:sz w:val="24"/>
              </w:rPr>
              <w:t>；</w:t>
            </w:r>
          </w:p>
          <w:p w:rsidR="001B73BF" w:rsidRDefault="001B73BF" w:rsidP="009B5BA2">
            <w:pPr>
              <w:tabs>
                <w:tab w:val="left" w:pos="792"/>
              </w:tabs>
              <w:spacing w:line="360" w:lineRule="auto"/>
              <w:rPr>
                <w:rFonts w:ascii="Arial" w:hAnsi="Arial" w:cs="Arial"/>
                <w:sz w:val="24"/>
              </w:rPr>
            </w:pPr>
            <w:r>
              <w:rPr>
                <w:rFonts w:hint="eastAsia"/>
                <w:sz w:val="24"/>
              </w:rPr>
              <w:t>直流增益精度优于</w:t>
            </w:r>
            <w:r>
              <w:rPr>
                <w:rFonts w:ascii="Arial" w:hAnsi="Arial" w:cs="Arial"/>
                <w:sz w:val="24"/>
              </w:rPr>
              <w:t>±</w:t>
            </w:r>
            <w:r>
              <w:rPr>
                <w:rFonts w:ascii="Arial" w:hAnsi="Arial" w:cs="Arial" w:hint="eastAsia"/>
                <w:sz w:val="24"/>
              </w:rPr>
              <w:t>5%</w:t>
            </w:r>
            <w:r>
              <w:rPr>
                <w:rFonts w:ascii="Arial" w:hAnsi="Arial" w:cs="Arial" w:hint="eastAsia"/>
                <w:sz w:val="24"/>
              </w:rPr>
              <w:t>；</w:t>
            </w:r>
          </w:p>
          <w:p w:rsidR="001B73BF" w:rsidRDefault="001B73BF" w:rsidP="009B5BA2">
            <w:pPr>
              <w:tabs>
                <w:tab w:val="left" w:pos="792"/>
              </w:tabs>
              <w:spacing w:line="360" w:lineRule="auto"/>
              <w:rPr>
                <w:rFonts w:ascii="Arial" w:hAnsi="Arial" w:cs="Arial"/>
                <w:sz w:val="24"/>
              </w:rPr>
            </w:pPr>
            <w:r>
              <w:rPr>
                <w:rFonts w:ascii="Arial" w:hAnsi="Arial" w:cs="Arial" w:hint="eastAsia"/>
                <w:sz w:val="24"/>
              </w:rPr>
              <w:t>支持</w:t>
            </w:r>
            <w:r>
              <w:rPr>
                <w:rFonts w:ascii="Arial" w:hAnsi="Arial" w:cs="Arial" w:hint="eastAsia"/>
                <w:sz w:val="24"/>
              </w:rPr>
              <w:t>25Gb/s</w:t>
            </w:r>
            <w:r>
              <w:rPr>
                <w:rFonts w:ascii="Arial" w:hAnsi="Arial" w:cs="Arial" w:hint="eastAsia"/>
                <w:sz w:val="24"/>
              </w:rPr>
              <w:t>或</w:t>
            </w:r>
            <w:r>
              <w:rPr>
                <w:rFonts w:ascii="Arial" w:hAnsi="Arial" w:cs="Arial" w:hint="eastAsia"/>
                <w:sz w:val="24"/>
              </w:rPr>
              <w:t>28Gb/s</w:t>
            </w:r>
            <w:r>
              <w:rPr>
                <w:rFonts w:ascii="Arial" w:hAnsi="Arial" w:cs="Arial" w:hint="eastAsia"/>
                <w:sz w:val="24"/>
              </w:rPr>
              <w:t>测试</w:t>
            </w:r>
          </w:p>
          <w:p w:rsidR="001B73BF" w:rsidRDefault="001B73BF" w:rsidP="009B5BA2">
            <w:pPr>
              <w:tabs>
                <w:tab w:val="left" w:pos="792"/>
              </w:tabs>
              <w:spacing w:line="360" w:lineRule="auto"/>
              <w:rPr>
                <w:rFonts w:ascii="Arial" w:hAnsi="Arial" w:cs="Arial"/>
                <w:sz w:val="24"/>
              </w:rPr>
            </w:pPr>
            <w:r>
              <w:rPr>
                <w:rFonts w:ascii="Arial" w:hAnsi="Arial" w:cs="Arial" w:hint="eastAsia"/>
                <w:sz w:val="24"/>
              </w:rPr>
              <w:t>端口阻抗</w:t>
            </w:r>
            <w:r>
              <w:rPr>
                <w:rFonts w:ascii="Arial" w:hAnsi="Arial" w:cs="Arial" w:hint="eastAsia"/>
                <w:sz w:val="24"/>
              </w:rPr>
              <w:t>50</w:t>
            </w:r>
            <w:r>
              <w:rPr>
                <w:rFonts w:ascii="Arial" w:hAnsi="Arial" w:cs="Arial" w:hint="eastAsia"/>
                <w:sz w:val="24"/>
              </w:rPr>
              <w:t>欧，配有终端负载或防静电保护帽，配有限幅器更佳；</w:t>
            </w:r>
          </w:p>
          <w:p w:rsidR="001B73BF" w:rsidRDefault="001B73BF" w:rsidP="001B73BF">
            <w:pPr>
              <w:numPr>
                <w:ilvl w:val="0"/>
                <w:numId w:val="35"/>
              </w:numPr>
              <w:tabs>
                <w:tab w:val="left" w:pos="792"/>
              </w:tabs>
              <w:spacing w:line="360" w:lineRule="auto"/>
              <w:rPr>
                <w:sz w:val="24"/>
              </w:rPr>
            </w:pPr>
            <w:r>
              <w:rPr>
                <w:rFonts w:hint="eastAsia"/>
                <w:sz w:val="24"/>
              </w:rPr>
              <w:t>主机：</w:t>
            </w:r>
          </w:p>
          <w:p w:rsidR="001B73BF" w:rsidRDefault="001B73BF" w:rsidP="009B5BA2">
            <w:pPr>
              <w:tabs>
                <w:tab w:val="left" w:pos="792"/>
              </w:tabs>
              <w:spacing w:line="360" w:lineRule="auto"/>
              <w:rPr>
                <w:sz w:val="24"/>
              </w:rPr>
            </w:pPr>
            <w:r>
              <w:rPr>
                <w:rFonts w:hint="eastAsia"/>
                <w:sz w:val="24"/>
              </w:rPr>
              <w:t>具有友好的显示界面以用于测试</w:t>
            </w:r>
          </w:p>
          <w:p w:rsidR="001B73BF" w:rsidRDefault="001B73BF" w:rsidP="009B5BA2">
            <w:pPr>
              <w:tabs>
                <w:tab w:val="left" w:pos="792"/>
              </w:tabs>
              <w:spacing w:line="360" w:lineRule="auto"/>
              <w:rPr>
                <w:sz w:val="24"/>
              </w:rPr>
            </w:pPr>
            <w:r>
              <w:rPr>
                <w:rFonts w:hint="eastAsia"/>
                <w:sz w:val="24"/>
              </w:rPr>
              <w:t>具有触发输入端口，可接收</w:t>
            </w:r>
            <w:r w:rsidRPr="007B5077">
              <w:rPr>
                <w:rFonts w:hint="eastAsia"/>
                <w:sz w:val="24"/>
              </w:rPr>
              <w:t>1GHz</w:t>
            </w:r>
            <w:r>
              <w:rPr>
                <w:rFonts w:hint="eastAsia"/>
                <w:sz w:val="24"/>
              </w:rPr>
              <w:t>以上的触发信号；</w:t>
            </w:r>
          </w:p>
          <w:p w:rsidR="001B73BF" w:rsidRDefault="001B73BF" w:rsidP="009B5BA2">
            <w:pPr>
              <w:tabs>
                <w:tab w:val="left" w:pos="792"/>
              </w:tabs>
              <w:spacing w:line="360" w:lineRule="auto"/>
              <w:rPr>
                <w:sz w:val="24"/>
              </w:rPr>
            </w:pPr>
            <w:r>
              <w:rPr>
                <w:rFonts w:hint="eastAsia"/>
                <w:sz w:val="24"/>
              </w:rPr>
              <w:t>具有校准信号输出端口</w:t>
            </w:r>
          </w:p>
          <w:p w:rsidR="001B73BF" w:rsidRDefault="001B73BF" w:rsidP="009B5BA2">
            <w:pPr>
              <w:tabs>
                <w:tab w:val="left" w:pos="792"/>
              </w:tabs>
              <w:spacing w:line="360" w:lineRule="auto"/>
              <w:rPr>
                <w:sz w:val="24"/>
              </w:rPr>
            </w:pPr>
            <w:r>
              <w:rPr>
                <w:rFonts w:hint="eastAsia"/>
                <w:sz w:val="24"/>
              </w:rPr>
              <w:t>具有以太网或</w:t>
            </w:r>
            <w:r>
              <w:rPr>
                <w:rFonts w:hint="eastAsia"/>
                <w:sz w:val="24"/>
              </w:rPr>
              <w:t>GPIB</w:t>
            </w:r>
            <w:r>
              <w:rPr>
                <w:rFonts w:hint="eastAsia"/>
                <w:sz w:val="24"/>
              </w:rPr>
              <w:t>接口</w:t>
            </w:r>
          </w:p>
          <w:p w:rsidR="001B73BF" w:rsidRDefault="001B73BF" w:rsidP="009B5BA2">
            <w:pPr>
              <w:tabs>
                <w:tab w:val="left" w:pos="792"/>
              </w:tabs>
              <w:spacing w:line="360" w:lineRule="auto"/>
              <w:rPr>
                <w:sz w:val="24"/>
              </w:rPr>
            </w:pPr>
            <w:r>
              <w:rPr>
                <w:rFonts w:hint="eastAsia"/>
                <w:sz w:val="24"/>
              </w:rPr>
              <w:t>四、配件或选件要求</w:t>
            </w:r>
          </w:p>
          <w:p w:rsidR="001B73BF" w:rsidRDefault="001B73BF" w:rsidP="009B5BA2">
            <w:pPr>
              <w:tabs>
                <w:tab w:val="left" w:pos="792"/>
              </w:tabs>
              <w:spacing w:line="360" w:lineRule="auto"/>
              <w:rPr>
                <w:sz w:val="24"/>
              </w:rPr>
            </w:pPr>
            <w:r>
              <w:rPr>
                <w:rFonts w:hint="eastAsia"/>
                <w:sz w:val="24"/>
              </w:rPr>
              <w:t>支持单模和多模光纤，</w:t>
            </w:r>
            <w:r>
              <w:rPr>
                <w:rFonts w:hint="eastAsia"/>
                <w:sz w:val="24"/>
              </w:rPr>
              <w:t>FC/PC</w:t>
            </w:r>
            <w:r>
              <w:rPr>
                <w:rFonts w:hint="eastAsia"/>
                <w:sz w:val="24"/>
              </w:rPr>
              <w:t>型接口；</w:t>
            </w:r>
          </w:p>
          <w:p w:rsidR="001B73BF" w:rsidRDefault="001B73BF" w:rsidP="009B5BA2">
            <w:pPr>
              <w:tabs>
                <w:tab w:val="left" w:pos="792"/>
              </w:tabs>
              <w:spacing w:line="360" w:lineRule="auto"/>
              <w:rPr>
                <w:sz w:val="24"/>
              </w:rPr>
            </w:pPr>
            <w:r>
              <w:rPr>
                <w:rFonts w:ascii="Arial" w:hAnsi="Arial" w:cs="Arial" w:hint="eastAsia"/>
                <w:sz w:val="24"/>
              </w:rPr>
              <w:t>若电通道为</w:t>
            </w:r>
            <w:r>
              <w:rPr>
                <w:rFonts w:ascii="Arial" w:hAnsi="Arial" w:cs="Arial" w:hint="eastAsia"/>
                <w:sz w:val="24"/>
              </w:rPr>
              <w:t>1.85mm</w:t>
            </w:r>
            <w:r>
              <w:rPr>
                <w:rFonts w:ascii="Arial" w:hAnsi="Arial" w:cs="Arial" w:hint="eastAsia"/>
                <w:sz w:val="24"/>
              </w:rPr>
              <w:t>、</w:t>
            </w:r>
            <w:r>
              <w:rPr>
                <w:rFonts w:ascii="Arial" w:hAnsi="Arial" w:cs="Arial" w:hint="eastAsia"/>
                <w:sz w:val="24"/>
              </w:rPr>
              <w:t>2.4mm</w:t>
            </w:r>
            <w:r>
              <w:rPr>
                <w:rFonts w:ascii="Arial" w:hAnsi="Arial" w:cs="Arial" w:hint="eastAsia"/>
                <w:sz w:val="24"/>
              </w:rPr>
              <w:t>、</w:t>
            </w:r>
            <w:r>
              <w:rPr>
                <w:rFonts w:ascii="Arial" w:hAnsi="Arial" w:cs="Arial" w:hint="eastAsia"/>
                <w:sz w:val="24"/>
              </w:rPr>
              <w:t>2.92mm</w:t>
            </w:r>
            <w:r>
              <w:rPr>
                <w:rFonts w:ascii="Arial" w:hAnsi="Arial" w:cs="Arial" w:hint="eastAsia"/>
                <w:sz w:val="24"/>
              </w:rPr>
              <w:t>接口，需配有转成</w:t>
            </w:r>
            <w:r>
              <w:rPr>
                <w:rFonts w:ascii="Arial" w:hAnsi="Arial" w:cs="Arial" w:hint="eastAsia"/>
                <w:sz w:val="24"/>
              </w:rPr>
              <w:t>3.5mm SMA</w:t>
            </w:r>
            <w:r>
              <w:rPr>
                <w:rFonts w:ascii="Arial" w:hAnsi="Arial" w:cs="Arial" w:hint="eastAsia"/>
                <w:sz w:val="24"/>
              </w:rPr>
              <w:t>的转接头；</w:t>
            </w:r>
          </w:p>
          <w:p w:rsidR="001B73BF" w:rsidRDefault="001B73BF" w:rsidP="009B5BA2">
            <w:pPr>
              <w:tabs>
                <w:tab w:val="left" w:pos="792"/>
              </w:tabs>
              <w:spacing w:line="360" w:lineRule="auto"/>
              <w:rPr>
                <w:sz w:val="24"/>
              </w:rPr>
            </w:pPr>
            <w:r>
              <w:rPr>
                <w:rFonts w:hint="eastAsia"/>
                <w:sz w:val="24"/>
              </w:rPr>
              <w:t>提供原厂的频率响应数据用于修正；</w:t>
            </w:r>
          </w:p>
          <w:p w:rsidR="001B73BF" w:rsidRDefault="001B73BF" w:rsidP="009B5BA2">
            <w:pPr>
              <w:tabs>
                <w:tab w:val="left" w:pos="792"/>
              </w:tabs>
              <w:spacing w:line="360" w:lineRule="auto"/>
              <w:rPr>
                <w:sz w:val="24"/>
              </w:rPr>
            </w:pPr>
            <w:r>
              <w:rPr>
                <w:rFonts w:hint="eastAsia"/>
                <w:sz w:val="24"/>
              </w:rPr>
              <w:t>电源</w:t>
            </w:r>
            <w:r>
              <w:rPr>
                <w:rFonts w:hint="eastAsia"/>
                <w:sz w:val="24"/>
              </w:rPr>
              <w:t>220V</w:t>
            </w:r>
            <w:r>
              <w:rPr>
                <w:rFonts w:ascii="Arial" w:hAnsi="Arial" w:cs="Arial"/>
                <w:sz w:val="24"/>
              </w:rPr>
              <w:t>±</w:t>
            </w:r>
            <w:r>
              <w:rPr>
                <w:rFonts w:hint="eastAsia"/>
                <w:sz w:val="24"/>
              </w:rPr>
              <w:t>10V</w:t>
            </w:r>
            <w:r>
              <w:rPr>
                <w:rFonts w:hint="eastAsia"/>
                <w:sz w:val="24"/>
              </w:rPr>
              <w:t>，</w:t>
            </w:r>
            <w:r>
              <w:rPr>
                <w:rFonts w:hint="eastAsia"/>
                <w:sz w:val="24"/>
              </w:rPr>
              <w:t>50Hz~60Hz</w:t>
            </w:r>
            <w:r>
              <w:rPr>
                <w:rFonts w:hint="eastAsia"/>
                <w:sz w:val="24"/>
              </w:rPr>
              <w:t>；</w:t>
            </w:r>
          </w:p>
          <w:p w:rsidR="001B73BF" w:rsidRDefault="001B73BF" w:rsidP="009B5BA2">
            <w:pPr>
              <w:tabs>
                <w:tab w:val="left" w:pos="792"/>
              </w:tabs>
              <w:spacing w:line="360" w:lineRule="auto"/>
              <w:rPr>
                <w:sz w:val="24"/>
              </w:rPr>
            </w:pPr>
            <w:r>
              <w:rPr>
                <w:rFonts w:hint="eastAsia"/>
                <w:sz w:val="24"/>
              </w:rPr>
              <w:t>保修</w:t>
            </w:r>
            <w:r>
              <w:rPr>
                <w:rFonts w:hint="eastAsia"/>
                <w:sz w:val="24"/>
              </w:rPr>
              <w:t>1</w:t>
            </w:r>
            <w:r>
              <w:rPr>
                <w:rFonts w:hint="eastAsia"/>
                <w:sz w:val="24"/>
              </w:rPr>
              <w:t>年以上；</w:t>
            </w:r>
          </w:p>
          <w:p w:rsidR="001B73BF" w:rsidRDefault="001B73BF" w:rsidP="009B5BA2">
            <w:pPr>
              <w:tabs>
                <w:tab w:val="left" w:pos="792"/>
              </w:tabs>
              <w:spacing w:line="360" w:lineRule="auto"/>
              <w:rPr>
                <w:sz w:val="24"/>
              </w:rPr>
            </w:pPr>
            <w:r>
              <w:rPr>
                <w:rFonts w:hint="eastAsia"/>
                <w:sz w:val="24"/>
              </w:rPr>
              <w:lastRenderedPageBreak/>
              <w:t>五、安装调试要求</w:t>
            </w:r>
          </w:p>
          <w:p w:rsidR="001B73BF" w:rsidRDefault="001B73BF" w:rsidP="009B5BA2">
            <w:pPr>
              <w:tabs>
                <w:tab w:val="left" w:pos="792"/>
              </w:tabs>
              <w:spacing w:line="360" w:lineRule="auto"/>
              <w:rPr>
                <w:sz w:val="24"/>
              </w:rPr>
            </w:pPr>
            <w:r>
              <w:rPr>
                <w:rFonts w:hint="eastAsia"/>
                <w:sz w:val="24"/>
              </w:rPr>
              <w:t>仪器软件、选件均应安装完全，能直接使用</w:t>
            </w:r>
          </w:p>
          <w:p w:rsidR="001B73BF" w:rsidRDefault="001B73BF" w:rsidP="009B5BA2">
            <w:pPr>
              <w:tabs>
                <w:tab w:val="left" w:pos="792"/>
              </w:tabs>
              <w:spacing w:line="360" w:lineRule="auto"/>
              <w:rPr>
                <w:sz w:val="24"/>
              </w:rPr>
            </w:pPr>
            <w:r>
              <w:rPr>
                <w:rFonts w:hint="eastAsia"/>
                <w:sz w:val="24"/>
              </w:rPr>
              <w:t>六、溯源要求</w:t>
            </w:r>
          </w:p>
          <w:p w:rsidR="001B73BF" w:rsidRDefault="001B73BF" w:rsidP="001B73BF">
            <w:pPr>
              <w:tabs>
                <w:tab w:val="left" w:pos="792"/>
              </w:tabs>
              <w:spacing w:line="360" w:lineRule="auto"/>
              <w:rPr>
                <w:sz w:val="24"/>
              </w:rPr>
            </w:pPr>
            <w:r>
              <w:rPr>
                <w:rFonts w:hint="eastAsia"/>
                <w:sz w:val="24"/>
              </w:rPr>
              <w:t>溯源到中国计量院，需计量直流增益、光功率准确度、光通道带宽、电通道带宽、消光比、时基、上升时间（瞬态响应）、抖动；需提供以上项目的不确定度，消光比不确定度优于</w:t>
            </w:r>
            <w:r>
              <w:rPr>
                <w:rFonts w:hint="eastAsia"/>
                <w:sz w:val="24"/>
              </w:rPr>
              <w:t>0.1dB</w:t>
            </w:r>
            <w:r>
              <w:rPr>
                <w:rFonts w:hint="eastAsia"/>
                <w:sz w:val="24"/>
              </w:rPr>
              <w:t>，其余不确定度需按照最优的报告；</w:t>
            </w:r>
          </w:p>
          <w:p w:rsidR="001B73BF" w:rsidRDefault="001B73BF" w:rsidP="009B5BA2">
            <w:pPr>
              <w:tabs>
                <w:tab w:val="left" w:pos="792"/>
              </w:tabs>
              <w:spacing w:line="480" w:lineRule="auto"/>
              <w:ind w:firstLineChars="1500" w:firstLine="3600"/>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1B73BF">
        <w:rPr>
          <w:rFonts w:ascii="宋体" w:hAnsi="宋体" w:hint="eastAsia"/>
          <w:sz w:val="24"/>
        </w:rPr>
        <w:t>GDJL-18/09-243</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42653A">
        <w:rPr>
          <w:rFonts w:asciiTheme="minorEastAsia" w:hAnsiTheme="minorEastAsia" w:hint="eastAsia"/>
          <w:sz w:val="24"/>
        </w:rPr>
        <w:t>广电计量2018年二手光示波器/眼图仪采购项目（第二次）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1B73BF">
        <w:rPr>
          <w:rFonts w:ascii="宋体" w:hAnsi="宋体" w:hint="eastAsia"/>
          <w:sz w:val="24"/>
        </w:rPr>
        <w:t>GDJL-18/09-243</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1B73BF">
        <w:rPr>
          <w:rFonts w:ascii="宋体" w:hAnsi="宋体" w:hint="eastAsia"/>
          <w:bCs/>
          <w:sz w:val="24"/>
        </w:rPr>
        <w:t>GDJL-18/09-243</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0C0" w:rsidRDefault="002200C0" w:rsidP="004E6772">
      <w:r>
        <w:separator/>
      </w:r>
    </w:p>
  </w:endnote>
  <w:endnote w:type="continuationSeparator" w:id="1">
    <w:p w:rsidR="002200C0" w:rsidRDefault="002200C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A0" w:rsidRDefault="00045A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45AA0" w:rsidRDefault="00045AA0">
            <w:pPr>
              <w:pStyle w:val="a5"/>
              <w:jc w:val="center"/>
            </w:pPr>
            <w:r>
              <w:rPr>
                <w:lang w:val="zh-CN"/>
              </w:rPr>
              <w:t xml:space="preserve"> </w:t>
            </w:r>
            <w:r w:rsidR="004D6D0A">
              <w:rPr>
                <w:b/>
                <w:sz w:val="24"/>
                <w:szCs w:val="24"/>
              </w:rPr>
              <w:fldChar w:fldCharType="begin"/>
            </w:r>
            <w:r>
              <w:rPr>
                <w:b/>
              </w:rPr>
              <w:instrText>PAGE</w:instrText>
            </w:r>
            <w:r w:rsidR="004D6D0A">
              <w:rPr>
                <w:b/>
                <w:sz w:val="24"/>
                <w:szCs w:val="24"/>
              </w:rPr>
              <w:fldChar w:fldCharType="separate"/>
            </w:r>
            <w:r w:rsidR="0042653A">
              <w:rPr>
                <w:b/>
                <w:noProof/>
              </w:rPr>
              <w:t>8</w:t>
            </w:r>
            <w:r w:rsidR="004D6D0A">
              <w:rPr>
                <w:b/>
                <w:sz w:val="24"/>
                <w:szCs w:val="24"/>
              </w:rPr>
              <w:fldChar w:fldCharType="end"/>
            </w:r>
            <w:r>
              <w:rPr>
                <w:lang w:val="zh-CN"/>
              </w:rPr>
              <w:t xml:space="preserve"> / </w:t>
            </w:r>
            <w:r w:rsidR="004D6D0A">
              <w:rPr>
                <w:b/>
                <w:sz w:val="24"/>
                <w:szCs w:val="24"/>
              </w:rPr>
              <w:fldChar w:fldCharType="begin"/>
            </w:r>
            <w:r>
              <w:rPr>
                <w:b/>
              </w:rPr>
              <w:instrText>NUMPAGES</w:instrText>
            </w:r>
            <w:r w:rsidR="004D6D0A">
              <w:rPr>
                <w:b/>
                <w:sz w:val="24"/>
                <w:szCs w:val="24"/>
              </w:rPr>
              <w:fldChar w:fldCharType="separate"/>
            </w:r>
            <w:r w:rsidR="0042653A">
              <w:rPr>
                <w:b/>
                <w:noProof/>
              </w:rPr>
              <w:t>48</w:t>
            </w:r>
            <w:r w:rsidR="004D6D0A">
              <w:rPr>
                <w:b/>
                <w:sz w:val="24"/>
                <w:szCs w:val="24"/>
              </w:rPr>
              <w:fldChar w:fldCharType="end"/>
            </w:r>
          </w:p>
        </w:sdtContent>
      </w:sdt>
    </w:sdtContent>
  </w:sdt>
  <w:p w:rsidR="00045AA0" w:rsidRDefault="00045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0C0" w:rsidRDefault="002200C0" w:rsidP="004E6772">
      <w:r>
        <w:separator/>
      </w:r>
    </w:p>
  </w:footnote>
  <w:footnote w:type="continuationSeparator" w:id="1">
    <w:p w:rsidR="002200C0" w:rsidRDefault="002200C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A0" w:rsidRPr="00054CF2" w:rsidRDefault="00045AA0"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1B73BF">
      <w:rPr>
        <w:rFonts w:ascii="宋体" w:hAnsi="宋体" w:cs="宋体" w:hint="eastAsia"/>
        <w:kern w:val="0"/>
        <w:sz w:val="21"/>
        <w:szCs w:val="21"/>
        <w:u w:val="single"/>
      </w:rPr>
      <w:t>广电计量2018年二手光示波器/眼图仪采购项目</w:t>
    </w:r>
    <w:r w:rsidR="0042653A">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4C5B3E"/>
    <w:multiLevelType w:val="singleLevel"/>
    <w:tmpl w:val="B74C5B3E"/>
    <w:lvl w:ilvl="0">
      <w:start w:val="2"/>
      <w:numFmt w:val="decimal"/>
      <w:suff w:val="space"/>
      <w:lvlText w:val="%1."/>
      <w:lvlJc w:val="left"/>
    </w:lvl>
  </w:abstractNum>
  <w:abstractNum w:abstractNumId="1">
    <w:nsid w:val="CC6F7783"/>
    <w:multiLevelType w:val="singleLevel"/>
    <w:tmpl w:val="CC6F7783"/>
    <w:lvl w:ilvl="0">
      <w:start w:val="3"/>
      <w:numFmt w:val="decimal"/>
      <w:suff w:val="space"/>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31"/>
  </w:num>
  <w:num w:numId="3">
    <w:abstractNumId w:val="29"/>
  </w:num>
  <w:num w:numId="4">
    <w:abstractNumId w:val="10"/>
  </w:num>
  <w:num w:numId="5">
    <w:abstractNumId w:val="8"/>
  </w:num>
  <w:num w:numId="6">
    <w:abstractNumId w:val="6"/>
  </w:num>
  <w:num w:numId="7">
    <w:abstractNumId w:val="22"/>
  </w:num>
  <w:num w:numId="8">
    <w:abstractNumId w:val="17"/>
  </w:num>
  <w:num w:numId="9">
    <w:abstractNumId w:val="15"/>
  </w:num>
  <w:num w:numId="10">
    <w:abstractNumId w:val="20"/>
  </w:num>
  <w:num w:numId="11">
    <w:abstractNumId w:val="26"/>
  </w:num>
  <w:num w:numId="12">
    <w:abstractNumId w:val="11"/>
  </w:num>
  <w:num w:numId="13">
    <w:abstractNumId w:val="34"/>
  </w:num>
  <w:num w:numId="14">
    <w:abstractNumId w:val="25"/>
  </w:num>
  <w:num w:numId="15">
    <w:abstractNumId w:val="2"/>
  </w:num>
  <w:num w:numId="16">
    <w:abstractNumId w:val="19"/>
  </w:num>
  <w:num w:numId="17">
    <w:abstractNumId w:val="14"/>
  </w:num>
  <w:num w:numId="18">
    <w:abstractNumId w:val="3"/>
  </w:num>
  <w:num w:numId="19">
    <w:abstractNumId w:val="9"/>
  </w:num>
  <w:num w:numId="20">
    <w:abstractNumId w:val="7"/>
  </w:num>
  <w:num w:numId="21">
    <w:abstractNumId w:val="4"/>
  </w:num>
  <w:num w:numId="22">
    <w:abstractNumId w:val="32"/>
  </w:num>
  <w:num w:numId="23">
    <w:abstractNumId w:val="28"/>
  </w:num>
  <w:num w:numId="24">
    <w:abstractNumId w:val="16"/>
  </w:num>
  <w:num w:numId="25">
    <w:abstractNumId w:val="13"/>
  </w:num>
  <w:num w:numId="26">
    <w:abstractNumId w:val="21"/>
  </w:num>
  <w:num w:numId="27">
    <w:abstractNumId w:val="33"/>
  </w:num>
  <w:num w:numId="28">
    <w:abstractNumId w:val="23"/>
  </w:num>
  <w:num w:numId="29">
    <w:abstractNumId w:val="18"/>
  </w:num>
  <w:num w:numId="30">
    <w:abstractNumId w:val="27"/>
  </w:num>
  <w:num w:numId="31">
    <w:abstractNumId w:val="24"/>
  </w:num>
  <w:num w:numId="32">
    <w:abstractNumId w:val="30"/>
  </w:num>
  <w:num w:numId="33">
    <w:abstractNumId w:val="5"/>
  </w:num>
  <w:num w:numId="34">
    <w:abstractNumId w:val="0"/>
  </w:num>
  <w:num w:numId="35">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1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B73BF"/>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00C0"/>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53A"/>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D6D0A"/>
    <w:rsid w:val="004E32A8"/>
    <w:rsid w:val="004E5408"/>
    <w:rsid w:val="004E6772"/>
    <w:rsid w:val="004E6AF0"/>
    <w:rsid w:val="004E7CF3"/>
    <w:rsid w:val="004F3B6C"/>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69B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2D54"/>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3C"/>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2D67"/>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56EB9"/>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1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48</Pages>
  <Words>4404</Words>
  <Characters>25105</Characters>
  <Application>Microsoft Office Word</Application>
  <DocSecurity>0</DocSecurity>
  <Lines>209</Lines>
  <Paragraphs>58</Paragraphs>
  <ScaleCrop>false</ScaleCrop>
  <Company>Lenovo</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29</cp:revision>
  <cp:lastPrinted>2015-12-14T05:56:00Z</cp:lastPrinted>
  <dcterms:created xsi:type="dcterms:W3CDTF">2018-05-17T01:43:00Z</dcterms:created>
  <dcterms:modified xsi:type="dcterms:W3CDTF">2018-09-13T01:04:00Z</dcterms:modified>
</cp:coreProperties>
</file>