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4F4CFB" w:rsidP="00EA5F0B">
      <w:pPr>
        <w:spacing w:line="360" w:lineRule="auto"/>
        <w:jc w:val="center"/>
        <w:rPr>
          <w:b/>
          <w:bCs/>
          <w:sz w:val="44"/>
        </w:rPr>
      </w:pPr>
      <w:r>
        <w:rPr>
          <w:rFonts w:ascii="宋体" w:hAnsi="宋体" w:cs="宋体" w:hint="eastAsia"/>
          <w:b/>
          <w:kern w:val="0"/>
          <w:sz w:val="44"/>
          <w:szCs w:val="44"/>
        </w:rPr>
        <w:t>2018年血氧饱和度模拟仪校准装置采购项目（第二次）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A4CE0">
        <w:rPr>
          <w:rFonts w:ascii="仿宋_GB2312" w:eastAsia="仿宋_GB2312" w:hint="eastAsia"/>
          <w:b/>
          <w:sz w:val="36"/>
          <w:szCs w:val="36"/>
        </w:rPr>
        <w:t>GDJL-18/02-058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2B2C94">
        <w:rPr>
          <w:rFonts w:asciiTheme="minorEastAsia" w:eastAsiaTheme="minorEastAsia" w:hAnsiTheme="minorEastAsia" w:hint="eastAsia"/>
          <w:b/>
          <w:bCs/>
          <w:sz w:val="36"/>
          <w:szCs w:val="36"/>
        </w:rPr>
        <w:t>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C0DA6" w:rsidP="00872656">
      <w:pPr>
        <w:pStyle w:val="10"/>
        <w:tabs>
          <w:tab w:val="right" w:leader="dot" w:pos="9402"/>
        </w:tabs>
        <w:rPr>
          <w:rFonts w:eastAsiaTheme="minorEastAsia" w:cstheme="minorBidi"/>
          <w:b w:val="0"/>
          <w:bCs w:val="0"/>
          <w:caps w:val="0"/>
          <w:noProof/>
          <w:sz w:val="21"/>
          <w:szCs w:val="21"/>
        </w:rPr>
      </w:pPr>
      <w:r w:rsidRPr="00DC0DA6">
        <w:rPr>
          <w:sz w:val="21"/>
          <w:szCs w:val="21"/>
        </w:rPr>
        <w:fldChar w:fldCharType="begin"/>
      </w:r>
      <w:r w:rsidR="00E34B45" w:rsidRPr="00872656">
        <w:rPr>
          <w:sz w:val="21"/>
          <w:szCs w:val="21"/>
        </w:rPr>
        <w:instrText xml:space="preserve"> TOC \o "1-3" \h \z \u </w:instrText>
      </w:r>
      <w:r w:rsidRPr="00DC0DA6">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C0DA6"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C0DA6"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C0DA6"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C0DA6"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4F4CFB">
        <w:rPr>
          <w:rFonts w:asciiTheme="minorEastAsia" w:hAnsiTheme="minorEastAsia" w:hint="eastAsia"/>
          <w:sz w:val="24"/>
        </w:rPr>
        <w:t>2018年血氧饱和度模拟仪校准装置采购项目（第二次）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176515">
        <w:rPr>
          <w:rFonts w:asciiTheme="minorEastAsia" w:eastAsiaTheme="minorEastAsia" w:hAnsiTheme="minorEastAsia" w:hint="eastAsia"/>
          <w:sz w:val="24"/>
        </w:rPr>
        <w:t>2018年2月</w:t>
      </w:r>
      <w:r w:rsidR="004F4CFB">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A4CE0">
        <w:rPr>
          <w:rFonts w:asciiTheme="minorEastAsia" w:eastAsiaTheme="minorEastAsia" w:hAnsiTheme="minorEastAsia" w:hint="eastAsia"/>
          <w:bCs/>
          <w:sz w:val="24"/>
        </w:rPr>
        <w:t>GDJL-18/02-058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4F4CFB">
        <w:rPr>
          <w:rFonts w:asciiTheme="minorEastAsia" w:hAnsiTheme="minorEastAsia" w:hint="eastAsia"/>
          <w:sz w:val="24"/>
        </w:rPr>
        <w:t>2018年血氧饱和度模拟仪校准装置采购项目（第二次）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EA4CE0" w:rsidP="004A6E71">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血氧饱和度模拟仪校准装置</w:t>
            </w:r>
          </w:p>
        </w:tc>
        <w:tc>
          <w:tcPr>
            <w:tcW w:w="1449" w:type="dxa"/>
            <w:shd w:val="clear" w:color="auto" w:fill="FFFFFF"/>
            <w:vAlign w:val="center"/>
          </w:tcPr>
          <w:p w:rsidR="00327819"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3" w:type="dxa"/>
            <w:shd w:val="clear" w:color="auto" w:fill="FFFFFF"/>
            <w:vAlign w:val="center"/>
          </w:tcPr>
          <w:p w:rsidR="00327819"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96" w:type="dxa"/>
            <w:shd w:val="clear" w:color="auto" w:fill="FFFFFF"/>
            <w:vAlign w:val="center"/>
          </w:tcPr>
          <w:p w:rsidR="00327819" w:rsidRPr="00614185" w:rsidRDefault="00327819" w:rsidP="00040732">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4F4CFB">
        <w:rPr>
          <w:rFonts w:asciiTheme="minorEastAsia" w:eastAsiaTheme="minorEastAsia" w:hAnsiTheme="minorEastAsia" w:hint="eastAsia"/>
          <w:sz w:val="24"/>
        </w:rPr>
        <w:t>2018年3月16日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4F4CFB">
        <w:rPr>
          <w:rFonts w:asciiTheme="minorEastAsia" w:eastAsiaTheme="minorEastAsia" w:hAnsiTheme="minorEastAsia" w:hint="eastAsia"/>
          <w:sz w:val="24"/>
        </w:rPr>
        <w:t>2018年3月16日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4F4CFB">
        <w:rPr>
          <w:rFonts w:asciiTheme="minorEastAsia" w:eastAsiaTheme="minorEastAsia" w:hAnsiTheme="minorEastAsia" w:hint="eastAsia"/>
          <w:sz w:val="24"/>
          <w:shd w:val="clear" w:color="auto" w:fill="FFFF00"/>
        </w:rPr>
        <w:t>3</w:t>
      </w:r>
      <w:r w:rsidR="00802043">
        <w:rPr>
          <w:rFonts w:asciiTheme="minorEastAsia" w:eastAsiaTheme="minorEastAsia" w:hAnsiTheme="minorEastAsia" w:hint="eastAsia"/>
          <w:sz w:val="24"/>
          <w:shd w:val="clear" w:color="auto" w:fill="FFFF00"/>
        </w:rPr>
        <w:t>月</w:t>
      </w:r>
      <w:r w:rsidR="004F4CFB">
        <w:rPr>
          <w:rFonts w:asciiTheme="minorEastAsia" w:eastAsiaTheme="minorEastAsia" w:hAnsiTheme="minorEastAsia" w:hint="eastAsia"/>
          <w:sz w:val="24"/>
          <w:shd w:val="clear" w:color="auto" w:fill="FFFF00"/>
        </w:rPr>
        <w:t>2</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176515">
        <w:rPr>
          <w:rFonts w:asciiTheme="minorEastAsia" w:eastAsiaTheme="minorEastAsia" w:hAnsiTheme="minorEastAsia" w:hint="eastAsia"/>
          <w:sz w:val="24"/>
        </w:rPr>
        <w:t>2018年2月</w:t>
      </w:r>
      <w:r w:rsidR="004F4CFB">
        <w:rPr>
          <w:rFonts w:asciiTheme="minorEastAsia" w:eastAsiaTheme="minorEastAsia" w:hAnsiTheme="minorEastAsia" w:hint="eastAsia"/>
          <w:sz w:val="24"/>
        </w:rPr>
        <w:t>23</w:t>
      </w:r>
      <w:r w:rsidR="00176515">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4F4CFB">
              <w:rPr>
                <w:rFonts w:asciiTheme="minorEastAsia" w:hAnsiTheme="minorEastAsia" w:hint="eastAsia"/>
                <w:szCs w:val="21"/>
              </w:rPr>
              <w:t>2018年血氧饱和度模拟仪校准装置采购项目（第二次）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A4CE0">
              <w:rPr>
                <w:rFonts w:asciiTheme="minorEastAsia" w:eastAsiaTheme="minorEastAsia" w:hAnsiTheme="minorEastAsia"/>
                <w:szCs w:val="21"/>
                <w:highlight w:val="yellow"/>
              </w:rPr>
              <w:t>GDJL-18/02-058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4F4CFB">
              <w:rPr>
                <w:rFonts w:asciiTheme="minorEastAsia" w:eastAsiaTheme="minorEastAsia" w:hAnsiTheme="minorEastAsia" w:hint="eastAsia"/>
                <w:szCs w:val="21"/>
              </w:rPr>
              <w:t>2018年3月16日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A4CE0">
              <w:rPr>
                <w:rFonts w:asciiTheme="minorEastAsia" w:eastAsiaTheme="minorEastAsia" w:hAnsiTheme="minorEastAsia"/>
                <w:szCs w:val="21"/>
              </w:rPr>
              <w:t>GDJL-18/02-058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4F4CFB">
              <w:rPr>
                <w:rFonts w:asciiTheme="minorEastAsia" w:eastAsiaTheme="minorEastAsia" w:hAnsiTheme="minorEastAsia" w:hint="eastAsia"/>
                <w:szCs w:val="21"/>
                <w:highlight w:val="yellow"/>
                <w:u w:val="single"/>
              </w:rPr>
              <w:t>2018年3月16日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4F4CFB">
              <w:rPr>
                <w:rFonts w:asciiTheme="minorEastAsia" w:eastAsiaTheme="minorEastAsia" w:hAnsiTheme="minorEastAsia" w:hint="eastAsia"/>
                <w:szCs w:val="21"/>
                <w:highlight w:val="yellow"/>
                <w:u w:val="single"/>
              </w:rPr>
              <w:t>2018年3月16日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4F4CFB">
        <w:rPr>
          <w:rFonts w:asciiTheme="minorEastAsia" w:eastAsiaTheme="minorEastAsia" w:hAnsiTheme="minorEastAsia" w:hint="eastAsia"/>
          <w:b/>
          <w:bCs/>
          <w:sz w:val="24"/>
        </w:rPr>
        <w:t>2018年3月16日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695"/>
        <w:gridCol w:w="1521"/>
        <w:gridCol w:w="1282"/>
        <w:gridCol w:w="1539"/>
        <w:gridCol w:w="1547"/>
      </w:tblGrid>
      <w:tr w:rsidR="004A6E71" w:rsidRPr="00614185" w:rsidTr="004A6E71">
        <w:trPr>
          <w:trHeight w:val="478"/>
          <w:tblCellSpacing w:w="20" w:type="dxa"/>
        </w:trPr>
        <w:tc>
          <w:tcPr>
            <w:tcW w:w="2635" w:type="dxa"/>
            <w:shd w:val="clear" w:color="auto" w:fill="FFFFFF"/>
            <w:vAlign w:val="center"/>
            <w:hideMark/>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规格型号</w:t>
            </w:r>
          </w:p>
        </w:tc>
        <w:tc>
          <w:tcPr>
            <w:tcW w:w="1242"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9" w:type="dxa"/>
            <w:shd w:val="clear" w:color="auto" w:fill="FFFFFF"/>
            <w:vAlign w:val="center"/>
          </w:tcPr>
          <w:p w:rsidR="004A6E71" w:rsidRDefault="004A6E71" w:rsidP="00040732">
            <w:pPr>
              <w:widowControl/>
              <w:spacing w:after="150"/>
              <w:jc w:val="center"/>
              <w:rPr>
                <w:rFonts w:ascii="宋体" w:hAnsi="宋体" w:cs="宋体"/>
                <w:kern w:val="0"/>
                <w:sz w:val="24"/>
              </w:rPr>
            </w:pPr>
            <w:r>
              <w:rPr>
                <w:rFonts w:ascii="宋体" w:hAnsi="宋体" w:cs="宋体" w:hint="eastAsia"/>
                <w:kern w:val="0"/>
                <w:sz w:val="24"/>
              </w:rPr>
              <w:t>地点</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宋体" w:hAnsi="宋体" w:cs="宋体" w:hint="eastAsia"/>
                <w:kern w:val="0"/>
                <w:sz w:val="24"/>
              </w:rPr>
              <w:t>备注</w:t>
            </w:r>
          </w:p>
        </w:tc>
      </w:tr>
      <w:tr w:rsidR="004A6E71" w:rsidRPr="00614185" w:rsidTr="004A6E71">
        <w:trPr>
          <w:trHeight w:val="70"/>
          <w:tblCellSpacing w:w="20" w:type="dxa"/>
        </w:trPr>
        <w:tc>
          <w:tcPr>
            <w:tcW w:w="2635" w:type="dxa"/>
            <w:shd w:val="clear" w:color="auto" w:fill="FFFFFF"/>
            <w:vAlign w:val="center"/>
            <w:hideMark/>
          </w:tcPr>
          <w:p w:rsidR="004A6E71" w:rsidRPr="0091131A" w:rsidRDefault="00EA4CE0" w:rsidP="00040732">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血氧饱和度模拟仪校准装置</w:t>
            </w:r>
          </w:p>
        </w:tc>
        <w:tc>
          <w:tcPr>
            <w:tcW w:w="1481"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242" w:type="dxa"/>
            <w:shd w:val="clear" w:color="auto" w:fill="FFFFFF"/>
            <w:vAlign w:val="center"/>
          </w:tcPr>
          <w:p w:rsidR="004A6E71" w:rsidRPr="00614185" w:rsidRDefault="00544D80" w:rsidP="00040732">
            <w:pPr>
              <w:widowControl/>
              <w:spacing w:after="150"/>
              <w:jc w:val="center"/>
              <w:rPr>
                <w:rFonts w:ascii="宋体" w:hAnsi="宋体" w:cs="宋体"/>
                <w:kern w:val="0"/>
                <w:sz w:val="24"/>
              </w:rPr>
            </w:pPr>
            <w:r>
              <w:rPr>
                <w:rFonts w:ascii="宋体" w:hAnsi="宋体" w:cs="宋体" w:hint="eastAsia"/>
                <w:kern w:val="0"/>
                <w:sz w:val="24"/>
              </w:rPr>
              <w:t>1</w:t>
            </w:r>
          </w:p>
        </w:tc>
        <w:tc>
          <w:tcPr>
            <w:tcW w:w="1499"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r>
              <w:rPr>
                <w:rFonts w:asciiTheme="minorEastAsia" w:hAnsiTheme="minorEastAsia" w:hint="eastAsia"/>
                <w:sz w:val="24"/>
              </w:rPr>
              <w:t>/</w:t>
            </w:r>
          </w:p>
        </w:tc>
        <w:tc>
          <w:tcPr>
            <w:tcW w:w="1487" w:type="dxa"/>
            <w:shd w:val="clear" w:color="auto" w:fill="FFFFFF"/>
            <w:vAlign w:val="center"/>
          </w:tcPr>
          <w:p w:rsidR="004A6E71" w:rsidRPr="00614185" w:rsidRDefault="004A6E71" w:rsidP="00040732">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BF41D1">
        <w:trPr>
          <w:trHeight w:val="12811"/>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EA4CE0" w:rsidRDefault="00EA4CE0" w:rsidP="00EA4CE0">
            <w:pPr>
              <w:tabs>
                <w:tab w:val="left" w:pos="792"/>
              </w:tabs>
              <w:spacing w:line="360" w:lineRule="auto"/>
              <w:rPr>
                <w:sz w:val="24"/>
              </w:rPr>
            </w:pPr>
            <w:r>
              <w:rPr>
                <w:rFonts w:hint="eastAsia"/>
                <w:sz w:val="24"/>
              </w:rPr>
              <w:t>一、外观要求</w:t>
            </w:r>
          </w:p>
          <w:p w:rsidR="00EA4CE0" w:rsidRDefault="00EA4CE0" w:rsidP="00EA4CE0">
            <w:pPr>
              <w:tabs>
                <w:tab w:val="left" w:pos="792"/>
              </w:tabs>
              <w:spacing w:line="360" w:lineRule="auto"/>
              <w:rPr>
                <w:sz w:val="24"/>
              </w:rPr>
            </w:pPr>
            <w:r>
              <w:rPr>
                <w:rFonts w:hint="eastAsia"/>
                <w:sz w:val="24"/>
              </w:rPr>
              <w:t>表面清洁、无明显划痕，各部分部件装配结实紧密，各标识清楚易认。</w:t>
            </w:r>
          </w:p>
          <w:p w:rsidR="00EA4CE0" w:rsidRDefault="00EA4CE0" w:rsidP="00EA4CE0">
            <w:pPr>
              <w:tabs>
                <w:tab w:val="left" w:pos="792"/>
              </w:tabs>
              <w:spacing w:line="360" w:lineRule="auto"/>
              <w:rPr>
                <w:sz w:val="24"/>
              </w:rPr>
            </w:pPr>
          </w:p>
          <w:p w:rsidR="00EA4CE0" w:rsidRDefault="00EA4CE0" w:rsidP="00EA4CE0">
            <w:pPr>
              <w:tabs>
                <w:tab w:val="left" w:pos="792"/>
              </w:tabs>
              <w:spacing w:line="360" w:lineRule="auto"/>
              <w:rPr>
                <w:sz w:val="24"/>
              </w:rPr>
            </w:pPr>
            <w:r>
              <w:rPr>
                <w:rFonts w:hint="eastAsia"/>
                <w:sz w:val="24"/>
              </w:rPr>
              <w:t>二、功能指标要求</w:t>
            </w:r>
          </w:p>
          <w:p w:rsidR="00EA4CE0" w:rsidRDefault="00EA4CE0" w:rsidP="00EA4CE0">
            <w:pPr>
              <w:tabs>
                <w:tab w:val="left" w:pos="792"/>
              </w:tabs>
              <w:spacing w:line="360" w:lineRule="auto"/>
              <w:rPr>
                <w:sz w:val="24"/>
              </w:rPr>
            </w:pPr>
            <w:r>
              <w:rPr>
                <w:rFonts w:hint="eastAsia"/>
                <w:sz w:val="24"/>
              </w:rPr>
              <w:t>可以校准市面上常见</w:t>
            </w:r>
            <w:proofErr w:type="gramStart"/>
            <w:r>
              <w:rPr>
                <w:rFonts w:hint="eastAsia"/>
                <w:sz w:val="24"/>
              </w:rPr>
              <w:t>各类血氧饱和</w:t>
            </w:r>
            <w:proofErr w:type="gramEnd"/>
            <w:r>
              <w:rPr>
                <w:rFonts w:hint="eastAsia"/>
                <w:sz w:val="24"/>
              </w:rPr>
              <w:t>度模拟仪，包括</w:t>
            </w:r>
            <w:proofErr w:type="spellStart"/>
            <w:r>
              <w:rPr>
                <w:rFonts w:hint="eastAsia"/>
                <w:sz w:val="24"/>
              </w:rPr>
              <w:t>Masimo</w:t>
            </w:r>
            <w:proofErr w:type="spellEnd"/>
            <w:r>
              <w:rPr>
                <w:rFonts w:hint="eastAsia"/>
                <w:sz w:val="24"/>
              </w:rPr>
              <w:t>、</w:t>
            </w:r>
            <w:proofErr w:type="spellStart"/>
            <w:r>
              <w:rPr>
                <w:rFonts w:hint="eastAsia"/>
                <w:sz w:val="24"/>
              </w:rPr>
              <w:t>Nellcor</w:t>
            </w:r>
            <w:proofErr w:type="spellEnd"/>
            <w:r>
              <w:rPr>
                <w:rFonts w:hint="eastAsia"/>
                <w:sz w:val="24"/>
              </w:rPr>
              <w:t>、</w:t>
            </w:r>
            <w:r>
              <w:rPr>
                <w:rFonts w:hint="eastAsia"/>
                <w:sz w:val="24"/>
              </w:rPr>
              <w:t>BCI</w:t>
            </w:r>
            <w:r>
              <w:rPr>
                <w:rFonts w:hint="eastAsia"/>
                <w:sz w:val="24"/>
              </w:rPr>
              <w:t>等曲线，包括光学模拟和电学模拟两类血氧饱和度模拟仪，涵盖</w:t>
            </w:r>
            <w:r>
              <w:rPr>
                <w:rFonts w:hint="eastAsia"/>
                <w:sz w:val="24"/>
              </w:rPr>
              <w:t>Fluke</w:t>
            </w:r>
            <w:r>
              <w:rPr>
                <w:rFonts w:hint="eastAsia"/>
                <w:sz w:val="24"/>
              </w:rPr>
              <w:t>、</w:t>
            </w:r>
            <w:proofErr w:type="spellStart"/>
            <w:r>
              <w:rPr>
                <w:rFonts w:hint="eastAsia"/>
                <w:sz w:val="24"/>
              </w:rPr>
              <w:t>Datrend</w:t>
            </w:r>
            <w:proofErr w:type="spellEnd"/>
            <w:r>
              <w:rPr>
                <w:rFonts w:hint="eastAsia"/>
                <w:sz w:val="24"/>
              </w:rPr>
              <w:t>、</w:t>
            </w:r>
            <w:r>
              <w:rPr>
                <w:rFonts w:hint="eastAsia"/>
                <w:sz w:val="24"/>
              </w:rPr>
              <w:t>Clinical Dynamics</w:t>
            </w:r>
            <w:r>
              <w:rPr>
                <w:rFonts w:hint="eastAsia"/>
                <w:sz w:val="24"/>
              </w:rPr>
              <w:t>、</w:t>
            </w:r>
            <w:r>
              <w:rPr>
                <w:rFonts w:hint="eastAsia"/>
                <w:sz w:val="24"/>
              </w:rPr>
              <w:t>BC</w:t>
            </w:r>
            <w:r>
              <w:rPr>
                <w:rFonts w:hint="eastAsia"/>
                <w:sz w:val="24"/>
              </w:rPr>
              <w:t>、</w:t>
            </w:r>
            <w:proofErr w:type="spellStart"/>
            <w:r>
              <w:rPr>
                <w:rFonts w:hint="eastAsia"/>
                <w:sz w:val="24"/>
              </w:rPr>
              <w:t>Netech</w:t>
            </w:r>
            <w:proofErr w:type="spellEnd"/>
            <w:r>
              <w:rPr>
                <w:rFonts w:hint="eastAsia"/>
                <w:sz w:val="24"/>
              </w:rPr>
              <w:t>、</w:t>
            </w:r>
            <w:proofErr w:type="spellStart"/>
            <w:r>
              <w:rPr>
                <w:rFonts w:hint="eastAsia"/>
                <w:sz w:val="24"/>
              </w:rPr>
              <w:t>Regil</w:t>
            </w:r>
            <w:proofErr w:type="spellEnd"/>
            <w:r>
              <w:rPr>
                <w:rFonts w:hint="eastAsia"/>
                <w:sz w:val="24"/>
              </w:rPr>
              <w:t xml:space="preserve"> medical</w:t>
            </w:r>
            <w:r>
              <w:rPr>
                <w:rFonts w:hint="eastAsia"/>
                <w:sz w:val="24"/>
              </w:rPr>
              <w:t>等厂家的产品。</w:t>
            </w:r>
          </w:p>
          <w:p w:rsidR="00EA4CE0" w:rsidRDefault="00EA4CE0" w:rsidP="00EA4CE0">
            <w:pPr>
              <w:tabs>
                <w:tab w:val="left" w:pos="792"/>
              </w:tabs>
              <w:spacing w:line="360" w:lineRule="auto"/>
              <w:rPr>
                <w:sz w:val="24"/>
              </w:rPr>
            </w:pPr>
          </w:p>
          <w:p w:rsidR="00EA4CE0" w:rsidRDefault="00EA4CE0" w:rsidP="00EA4CE0">
            <w:pPr>
              <w:tabs>
                <w:tab w:val="left" w:pos="792"/>
              </w:tabs>
              <w:spacing w:line="360" w:lineRule="auto"/>
              <w:rPr>
                <w:sz w:val="24"/>
              </w:rPr>
            </w:pPr>
            <w:r>
              <w:rPr>
                <w:rFonts w:hint="eastAsia"/>
                <w:sz w:val="24"/>
              </w:rPr>
              <w:t>三、性能指标要求</w:t>
            </w:r>
          </w:p>
          <w:p w:rsidR="00EA4CE0" w:rsidRDefault="00EA4CE0" w:rsidP="00EA4CE0">
            <w:pPr>
              <w:tabs>
                <w:tab w:val="left" w:pos="792"/>
              </w:tabs>
              <w:spacing w:line="360" w:lineRule="auto"/>
              <w:rPr>
                <w:sz w:val="24"/>
              </w:rPr>
            </w:pPr>
            <w:r>
              <w:rPr>
                <w:rFonts w:hint="eastAsia"/>
                <w:sz w:val="24"/>
              </w:rPr>
              <w:t>血氧饱和度测量范围：</w:t>
            </w:r>
            <w:r>
              <w:rPr>
                <w:rFonts w:hint="eastAsia"/>
                <w:sz w:val="24"/>
              </w:rPr>
              <w:t>35-100%</w:t>
            </w:r>
          </w:p>
          <w:p w:rsidR="00EA4CE0" w:rsidRDefault="00EA4CE0" w:rsidP="00EA4CE0">
            <w:pPr>
              <w:tabs>
                <w:tab w:val="left" w:pos="792"/>
              </w:tabs>
              <w:spacing w:line="360" w:lineRule="auto"/>
              <w:rPr>
                <w:sz w:val="24"/>
              </w:rPr>
            </w:pPr>
            <w:r>
              <w:rPr>
                <w:rFonts w:hint="eastAsia"/>
                <w:sz w:val="24"/>
              </w:rPr>
              <w:t>最大允许误差：</w:t>
            </w:r>
            <w:r>
              <w:rPr>
                <w:sz w:val="24"/>
              </w:rPr>
              <w:t>±</w:t>
            </w:r>
            <w:r>
              <w:rPr>
                <w:rFonts w:hint="eastAsia"/>
                <w:sz w:val="24"/>
              </w:rPr>
              <w:t>0.5%</w:t>
            </w:r>
          </w:p>
          <w:p w:rsidR="00EA4CE0" w:rsidRDefault="00EA4CE0" w:rsidP="00EA4CE0">
            <w:pPr>
              <w:tabs>
                <w:tab w:val="left" w:pos="792"/>
              </w:tabs>
              <w:spacing w:line="360" w:lineRule="auto"/>
              <w:rPr>
                <w:sz w:val="24"/>
              </w:rPr>
            </w:pPr>
            <w:r>
              <w:rPr>
                <w:rFonts w:hint="eastAsia"/>
                <w:sz w:val="24"/>
              </w:rPr>
              <w:t>脉搏频率范围：</w:t>
            </w:r>
            <w:r>
              <w:rPr>
                <w:rFonts w:hint="eastAsia"/>
                <w:sz w:val="24"/>
              </w:rPr>
              <w:t>30-300</w:t>
            </w:r>
            <w:r>
              <w:rPr>
                <w:rFonts w:hint="eastAsia"/>
                <w:sz w:val="24"/>
              </w:rPr>
              <w:t>次</w:t>
            </w:r>
            <w:r>
              <w:rPr>
                <w:rFonts w:hint="eastAsia"/>
                <w:sz w:val="24"/>
              </w:rPr>
              <w:t>/</w:t>
            </w:r>
            <w:r>
              <w:rPr>
                <w:rFonts w:hint="eastAsia"/>
                <w:sz w:val="24"/>
              </w:rPr>
              <w:t>分</w:t>
            </w:r>
          </w:p>
          <w:p w:rsidR="00EA4CE0" w:rsidRDefault="00EA4CE0" w:rsidP="00EA4CE0">
            <w:pPr>
              <w:tabs>
                <w:tab w:val="left" w:pos="792"/>
              </w:tabs>
              <w:spacing w:line="360" w:lineRule="auto"/>
              <w:rPr>
                <w:sz w:val="24"/>
              </w:rPr>
            </w:pPr>
            <w:r>
              <w:rPr>
                <w:rFonts w:hint="eastAsia"/>
                <w:sz w:val="24"/>
              </w:rPr>
              <w:t>最大允许误差：</w:t>
            </w:r>
            <w:r>
              <w:rPr>
                <w:sz w:val="24"/>
              </w:rPr>
              <w:t>±</w:t>
            </w:r>
            <w:r>
              <w:rPr>
                <w:rFonts w:hint="eastAsia"/>
                <w:sz w:val="24"/>
              </w:rPr>
              <w:t>0.3</w:t>
            </w:r>
            <w:r>
              <w:rPr>
                <w:rFonts w:hint="eastAsia"/>
                <w:sz w:val="24"/>
              </w:rPr>
              <w:t>次</w:t>
            </w:r>
            <w:r>
              <w:rPr>
                <w:rFonts w:hint="eastAsia"/>
                <w:sz w:val="24"/>
              </w:rPr>
              <w:t>/</w:t>
            </w:r>
            <w:r>
              <w:rPr>
                <w:rFonts w:hint="eastAsia"/>
                <w:sz w:val="24"/>
              </w:rPr>
              <w:t>分</w:t>
            </w:r>
          </w:p>
          <w:p w:rsidR="00EA4CE0" w:rsidRDefault="00EA4CE0" w:rsidP="00EA4CE0">
            <w:pPr>
              <w:tabs>
                <w:tab w:val="left" w:pos="792"/>
              </w:tabs>
              <w:spacing w:line="360" w:lineRule="auto"/>
              <w:rPr>
                <w:sz w:val="24"/>
              </w:rPr>
            </w:pPr>
          </w:p>
          <w:p w:rsidR="00EA4CE0" w:rsidRDefault="00EA4CE0" w:rsidP="00EA4CE0">
            <w:pPr>
              <w:tabs>
                <w:tab w:val="left" w:pos="792"/>
              </w:tabs>
              <w:spacing w:line="360" w:lineRule="auto"/>
              <w:rPr>
                <w:sz w:val="24"/>
              </w:rPr>
            </w:pPr>
            <w:r>
              <w:rPr>
                <w:rFonts w:hint="eastAsia"/>
                <w:sz w:val="24"/>
              </w:rPr>
              <w:t>四、配件或选件要求</w:t>
            </w:r>
          </w:p>
          <w:p w:rsidR="00EA4CE0" w:rsidRDefault="00EA4CE0" w:rsidP="00EA4CE0">
            <w:pPr>
              <w:tabs>
                <w:tab w:val="left" w:pos="792"/>
              </w:tabs>
              <w:spacing w:line="360" w:lineRule="auto"/>
              <w:rPr>
                <w:sz w:val="24"/>
              </w:rPr>
            </w:pPr>
            <w:r>
              <w:rPr>
                <w:rFonts w:hint="eastAsia"/>
                <w:sz w:val="24"/>
              </w:rPr>
              <w:t>系统配置包含校准装置仪器一台、笔记本电脑一台、专用校准软件一份、电源线一条、</w:t>
            </w:r>
            <w:r>
              <w:rPr>
                <w:rFonts w:hint="eastAsia"/>
                <w:sz w:val="24"/>
              </w:rPr>
              <w:t>USB</w:t>
            </w:r>
            <w:r>
              <w:rPr>
                <w:rFonts w:hint="eastAsia"/>
                <w:sz w:val="24"/>
              </w:rPr>
              <w:t>电缆一条、校准</w:t>
            </w:r>
            <w:proofErr w:type="gramStart"/>
            <w:r>
              <w:rPr>
                <w:rFonts w:hint="eastAsia"/>
                <w:sz w:val="24"/>
              </w:rPr>
              <w:t>专用指夹传感器</w:t>
            </w:r>
            <w:proofErr w:type="gramEnd"/>
            <w:r>
              <w:rPr>
                <w:rFonts w:hint="eastAsia"/>
                <w:sz w:val="24"/>
              </w:rPr>
              <w:t>一个。</w:t>
            </w:r>
          </w:p>
          <w:p w:rsidR="00EA4CE0" w:rsidRDefault="00EA4CE0" w:rsidP="00EA4CE0">
            <w:pPr>
              <w:tabs>
                <w:tab w:val="left" w:pos="792"/>
              </w:tabs>
              <w:spacing w:line="360" w:lineRule="auto"/>
              <w:rPr>
                <w:sz w:val="24"/>
              </w:rPr>
            </w:pPr>
          </w:p>
          <w:p w:rsidR="00EA4CE0" w:rsidRDefault="00EA4CE0" w:rsidP="00EA4CE0">
            <w:pPr>
              <w:tabs>
                <w:tab w:val="left" w:pos="792"/>
              </w:tabs>
              <w:spacing w:line="360" w:lineRule="auto"/>
              <w:rPr>
                <w:sz w:val="24"/>
              </w:rPr>
            </w:pPr>
            <w:r>
              <w:rPr>
                <w:rFonts w:hint="eastAsia"/>
                <w:sz w:val="24"/>
              </w:rPr>
              <w:t>五、溯源要求</w:t>
            </w:r>
          </w:p>
          <w:p w:rsidR="00EA4CE0" w:rsidRDefault="00EA4CE0" w:rsidP="00EA4CE0">
            <w:pPr>
              <w:tabs>
                <w:tab w:val="left" w:pos="792"/>
              </w:tabs>
              <w:spacing w:line="360" w:lineRule="auto"/>
              <w:rPr>
                <w:sz w:val="24"/>
              </w:rPr>
            </w:pPr>
            <w:r>
              <w:rPr>
                <w:rFonts w:hint="eastAsia"/>
                <w:sz w:val="24"/>
              </w:rPr>
              <w:t>溯源到中国计量科学研究院。</w:t>
            </w:r>
          </w:p>
          <w:p w:rsidR="00264002" w:rsidRPr="00EA4CE0" w:rsidRDefault="00264002" w:rsidP="00264002">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A4CE0">
        <w:rPr>
          <w:rFonts w:ascii="宋体" w:hAnsi="宋体" w:hint="eastAsia"/>
          <w:sz w:val="24"/>
        </w:rPr>
        <w:t>GDJL-18/02-058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4F4CFB">
        <w:rPr>
          <w:rFonts w:asciiTheme="minorEastAsia" w:hAnsiTheme="minorEastAsia" w:hint="eastAsia"/>
          <w:sz w:val="24"/>
        </w:rPr>
        <w:t>2018年血氧饱和度模拟仪校准装置采购项目（第二次）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A4CE0">
        <w:rPr>
          <w:rFonts w:ascii="宋体" w:hAnsi="宋体" w:hint="eastAsia"/>
          <w:sz w:val="24"/>
        </w:rPr>
        <w:t>GDJL-18/02-058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EA4CE0">
        <w:rPr>
          <w:rFonts w:ascii="宋体" w:hAnsi="宋体" w:hint="eastAsia"/>
          <w:bCs/>
          <w:sz w:val="24"/>
        </w:rPr>
        <w:t>GDJL-18/02-058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995" w:rsidRDefault="00F36995" w:rsidP="004E6772">
      <w:r>
        <w:separator/>
      </w:r>
    </w:p>
  </w:endnote>
  <w:endnote w:type="continuationSeparator" w:id="0">
    <w:p w:rsidR="00F36995" w:rsidRDefault="00F36995"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Default="00CE631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CE6319" w:rsidRPr="00EA057E" w:rsidRDefault="00DC0DA6">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CE6319"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F4CFB" w:rsidRPr="004F4CFB">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CE6319" w:rsidRDefault="00CE63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995" w:rsidRDefault="00F36995" w:rsidP="004E6772">
      <w:r>
        <w:separator/>
      </w:r>
    </w:p>
  </w:footnote>
  <w:footnote w:type="continuationSeparator" w:id="0">
    <w:p w:rsidR="00F36995" w:rsidRDefault="00F36995"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4F4CFB">
      <w:rPr>
        <w:rFonts w:ascii="宋体" w:hAnsi="宋体" w:cs="宋体" w:hint="eastAsia"/>
        <w:kern w:val="0"/>
        <w:sz w:val="21"/>
        <w:szCs w:val="21"/>
      </w:rPr>
      <w:t>2018年血氧饱和度模拟仪校准装置采购项目（第二次）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19" w:rsidRPr="004E6772" w:rsidRDefault="00CE631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AB1FFB">
      <w:rPr>
        <w:rFonts w:ascii="宋体" w:hAnsi="宋体" w:cs="宋体" w:hint="eastAsia"/>
        <w:kern w:val="0"/>
        <w:sz w:val="21"/>
        <w:szCs w:val="21"/>
      </w:rPr>
      <w:t>广电计量</w:t>
    </w:r>
    <w:r w:rsidR="004F4CFB">
      <w:rPr>
        <w:rFonts w:ascii="宋体" w:hAnsi="宋体" w:cs="宋体" w:hint="eastAsia"/>
        <w:kern w:val="0"/>
        <w:sz w:val="21"/>
        <w:szCs w:val="21"/>
      </w:rPr>
      <w:t>2018年血氧饱和度模拟仪校准装置采购项目（第二次）</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9">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6"/>
  </w:num>
  <w:num w:numId="2">
    <w:abstractNumId w:val="16"/>
  </w:num>
  <w:num w:numId="3">
    <w:abstractNumId w:val="15"/>
  </w:num>
  <w:num w:numId="4">
    <w:abstractNumId w:val="4"/>
  </w:num>
  <w:num w:numId="5">
    <w:abstractNumId w:val="3"/>
  </w:num>
  <w:num w:numId="6">
    <w:abstractNumId w:val="2"/>
  </w:num>
  <w:num w:numId="7">
    <w:abstractNumId w:val="12"/>
  </w:num>
  <w:num w:numId="8">
    <w:abstractNumId w:val="9"/>
  </w:num>
  <w:num w:numId="9">
    <w:abstractNumId w:val="8"/>
  </w:num>
  <w:num w:numId="10">
    <w:abstractNumId w:val="11"/>
  </w:num>
  <w:num w:numId="11">
    <w:abstractNumId w:val="14"/>
  </w:num>
  <w:num w:numId="12">
    <w:abstractNumId w:val="5"/>
  </w:num>
  <w:num w:numId="13">
    <w:abstractNumId w:val="17"/>
  </w:num>
  <w:num w:numId="14">
    <w:abstractNumId w:val="13"/>
  </w:num>
  <w:num w:numId="15">
    <w:abstractNumId w:val="0"/>
  </w:num>
  <w:num w:numId="16">
    <w:abstractNumId w:val="10"/>
  </w:num>
  <w:num w:numId="17">
    <w:abstractNumId w:val="7"/>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22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3B2D"/>
    <w:rsid w:val="000660D6"/>
    <w:rsid w:val="00073691"/>
    <w:rsid w:val="00085E60"/>
    <w:rsid w:val="00090841"/>
    <w:rsid w:val="00091DD5"/>
    <w:rsid w:val="00092C06"/>
    <w:rsid w:val="00096AC6"/>
    <w:rsid w:val="000A0915"/>
    <w:rsid w:val="000A16CE"/>
    <w:rsid w:val="000C3BCF"/>
    <w:rsid w:val="000D202A"/>
    <w:rsid w:val="000D316D"/>
    <w:rsid w:val="000E1D0B"/>
    <w:rsid w:val="000E224F"/>
    <w:rsid w:val="000E2A3C"/>
    <w:rsid w:val="000E4795"/>
    <w:rsid w:val="000E5EC6"/>
    <w:rsid w:val="000F02DF"/>
    <w:rsid w:val="000F0F0D"/>
    <w:rsid w:val="000F339A"/>
    <w:rsid w:val="00100B3D"/>
    <w:rsid w:val="0011279F"/>
    <w:rsid w:val="00117F7C"/>
    <w:rsid w:val="00122651"/>
    <w:rsid w:val="001234E1"/>
    <w:rsid w:val="001310AD"/>
    <w:rsid w:val="001326B2"/>
    <w:rsid w:val="001332DA"/>
    <w:rsid w:val="00133A67"/>
    <w:rsid w:val="0013460A"/>
    <w:rsid w:val="00141AF1"/>
    <w:rsid w:val="00143ACB"/>
    <w:rsid w:val="00164BF8"/>
    <w:rsid w:val="00166A31"/>
    <w:rsid w:val="00170D32"/>
    <w:rsid w:val="0017243F"/>
    <w:rsid w:val="00172AD8"/>
    <w:rsid w:val="00176515"/>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6B15"/>
    <w:rsid w:val="00207304"/>
    <w:rsid w:val="00207D63"/>
    <w:rsid w:val="00224C10"/>
    <w:rsid w:val="00234A58"/>
    <w:rsid w:val="00237C5F"/>
    <w:rsid w:val="00242F10"/>
    <w:rsid w:val="00244C7F"/>
    <w:rsid w:val="00246E15"/>
    <w:rsid w:val="0025107C"/>
    <w:rsid w:val="0025473E"/>
    <w:rsid w:val="002638EC"/>
    <w:rsid w:val="00263C24"/>
    <w:rsid w:val="00264002"/>
    <w:rsid w:val="00284754"/>
    <w:rsid w:val="002A17CE"/>
    <w:rsid w:val="002A5536"/>
    <w:rsid w:val="002B165D"/>
    <w:rsid w:val="002B1AA9"/>
    <w:rsid w:val="002B261F"/>
    <w:rsid w:val="002B2C94"/>
    <w:rsid w:val="002B4F07"/>
    <w:rsid w:val="002B7A7A"/>
    <w:rsid w:val="002C57F6"/>
    <w:rsid w:val="002D114A"/>
    <w:rsid w:val="002D2EBE"/>
    <w:rsid w:val="002E2873"/>
    <w:rsid w:val="002E3349"/>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4FCE"/>
    <w:rsid w:val="00327819"/>
    <w:rsid w:val="00331EBF"/>
    <w:rsid w:val="003354C3"/>
    <w:rsid w:val="003379B4"/>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5951"/>
    <w:rsid w:val="003A0A60"/>
    <w:rsid w:val="003A23E5"/>
    <w:rsid w:val="003A7CD9"/>
    <w:rsid w:val="003B187E"/>
    <w:rsid w:val="003B5FE6"/>
    <w:rsid w:val="003B635D"/>
    <w:rsid w:val="003C00A6"/>
    <w:rsid w:val="003C07E0"/>
    <w:rsid w:val="003C3315"/>
    <w:rsid w:val="003C4835"/>
    <w:rsid w:val="003D1D7C"/>
    <w:rsid w:val="003D66C5"/>
    <w:rsid w:val="003E4C9C"/>
    <w:rsid w:val="003E76A6"/>
    <w:rsid w:val="003E7D94"/>
    <w:rsid w:val="003F434B"/>
    <w:rsid w:val="00403864"/>
    <w:rsid w:val="00404CE7"/>
    <w:rsid w:val="0040564B"/>
    <w:rsid w:val="00405B64"/>
    <w:rsid w:val="004117E6"/>
    <w:rsid w:val="00417C8C"/>
    <w:rsid w:val="004209FD"/>
    <w:rsid w:val="0042362D"/>
    <w:rsid w:val="00425157"/>
    <w:rsid w:val="004303A8"/>
    <w:rsid w:val="00446BF4"/>
    <w:rsid w:val="00447664"/>
    <w:rsid w:val="004545A1"/>
    <w:rsid w:val="004548D6"/>
    <w:rsid w:val="0045557D"/>
    <w:rsid w:val="00456FBC"/>
    <w:rsid w:val="0046329C"/>
    <w:rsid w:val="00467A6C"/>
    <w:rsid w:val="00470380"/>
    <w:rsid w:val="0047117D"/>
    <w:rsid w:val="00471D9E"/>
    <w:rsid w:val="00472531"/>
    <w:rsid w:val="0048186D"/>
    <w:rsid w:val="00481EAA"/>
    <w:rsid w:val="004845F6"/>
    <w:rsid w:val="00486566"/>
    <w:rsid w:val="004878A5"/>
    <w:rsid w:val="00496622"/>
    <w:rsid w:val="00497236"/>
    <w:rsid w:val="004A35DA"/>
    <w:rsid w:val="004A6934"/>
    <w:rsid w:val="004A6E71"/>
    <w:rsid w:val="004C15A8"/>
    <w:rsid w:val="004C16C5"/>
    <w:rsid w:val="004C2822"/>
    <w:rsid w:val="004C63B4"/>
    <w:rsid w:val="004D0216"/>
    <w:rsid w:val="004E32A8"/>
    <w:rsid w:val="004E5408"/>
    <w:rsid w:val="004E6772"/>
    <w:rsid w:val="004E7CF3"/>
    <w:rsid w:val="004F3B6C"/>
    <w:rsid w:val="004F4CFB"/>
    <w:rsid w:val="004F7707"/>
    <w:rsid w:val="00503213"/>
    <w:rsid w:val="00503C68"/>
    <w:rsid w:val="005101DA"/>
    <w:rsid w:val="00510944"/>
    <w:rsid w:val="00521CD8"/>
    <w:rsid w:val="005348CA"/>
    <w:rsid w:val="005424A4"/>
    <w:rsid w:val="00544D80"/>
    <w:rsid w:val="005575D5"/>
    <w:rsid w:val="00563BAC"/>
    <w:rsid w:val="005724AE"/>
    <w:rsid w:val="00573AE3"/>
    <w:rsid w:val="0057448C"/>
    <w:rsid w:val="0058327B"/>
    <w:rsid w:val="005832E7"/>
    <w:rsid w:val="00585BB5"/>
    <w:rsid w:val="00591E45"/>
    <w:rsid w:val="0059396B"/>
    <w:rsid w:val="0059798B"/>
    <w:rsid w:val="005A15D6"/>
    <w:rsid w:val="005A2B7D"/>
    <w:rsid w:val="005A4826"/>
    <w:rsid w:val="005A55A9"/>
    <w:rsid w:val="005B3EB8"/>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20612"/>
    <w:rsid w:val="006207A9"/>
    <w:rsid w:val="0062117B"/>
    <w:rsid w:val="00621233"/>
    <w:rsid w:val="0062496A"/>
    <w:rsid w:val="00631DE1"/>
    <w:rsid w:val="00631F95"/>
    <w:rsid w:val="00633855"/>
    <w:rsid w:val="00633B29"/>
    <w:rsid w:val="00634EE1"/>
    <w:rsid w:val="00651187"/>
    <w:rsid w:val="00653E6B"/>
    <w:rsid w:val="0065584A"/>
    <w:rsid w:val="00656285"/>
    <w:rsid w:val="00657AFF"/>
    <w:rsid w:val="00663622"/>
    <w:rsid w:val="00665B76"/>
    <w:rsid w:val="006714CA"/>
    <w:rsid w:val="00674F19"/>
    <w:rsid w:val="006871CB"/>
    <w:rsid w:val="006925EC"/>
    <w:rsid w:val="00694324"/>
    <w:rsid w:val="006A0313"/>
    <w:rsid w:val="006A763D"/>
    <w:rsid w:val="006B1D3D"/>
    <w:rsid w:val="006B2444"/>
    <w:rsid w:val="006B3C13"/>
    <w:rsid w:val="006B65C4"/>
    <w:rsid w:val="006C2120"/>
    <w:rsid w:val="006C2123"/>
    <w:rsid w:val="006C3EC5"/>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7A4F"/>
    <w:rsid w:val="00783477"/>
    <w:rsid w:val="00784777"/>
    <w:rsid w:val="00792153"/>
    <w:rsid w:val="00792BB8"/>
    <w:rsid w:val="00792E80"/>
    <w:rsid w:val="00793070"/>
    <w:rsid w:val="00793503"/>
    <w:rsid w:val="00793E74"/>
    <w:rsid w:val="00796940"/>
    <w:rsid w:val="007A4A7D"/>
    <w:rsid w:val="007B00B6"/>
    <w:rsid w:val="007B076D"/>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D18"/>
    <w:rsid w:val="00833F48"/>
    <w:rsid w:val="00836315"/>
    <w:rsid w:val="008367F3"/>
    <w:rsid w:val="00836DBC"/>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8F6B7D"/>
    <w:rsid w:val="00902A30"/>
    <w:rsid w:val="009134EE"/>
    <w:rsid w:val="009150E2"/>
    <w:rsid w:val="00917835"/>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2134"/>
    <w:rsid w:val="009756CF"/>
    <w:rsid w:val="00984269"/>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45C3"/>
    <w:rsid w:val="00A330A5"/>
    <w:rsid w:val="00A50102"/>
    <w:rsid w:val="00A52676"/>
    <w:rsid w:val="00A53DB7"/>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F0E70"/>
    <w:rsid w:val="00AF6B3B"/>
    <w:rsid w:val="00B152DA"/>
    <w:rsid w:val="00B2328C"/>
    <w:rsid w:val="00B27B9A"/>
    <w:rsid w:val="00B306BB"/>
    <w:rsid w:val="00B32ECA"/>
    <w:rsid w:val="00B40DEC"/>
    <w:rsid w:val="00B41812"/>
    <w:rsid w:val="00B473CD"/>
    <w:rsid w:val="00B521F9"/>
    <w:rsid w:val="00B529B9"/>
    <w:rsid w:val="00B534DF"/>
    <w:rsid w:val="00B62766"/>
    <w:rsid w:val="00B85917"/>
    <w:rsid w:val="00B86817"/>
    <w:rsid w:val="00B86ED3"/>
    <w:rsid w:val="00B870E9"/>
    <w:rsid w:val="00B87E6B"/>
    <w:rsid w:val="00B90C74"/>
    <w:rsid w:val="00B9616E"/>
    <w:rsid w:val="00B96D66"/>
    <w:rsid w:val="00BA04F8"/>
    <w:rsid w:val="00BA1F6C"/>
    <w:rsid w:val="00BA4EAF"/>
    <w:rsid w:val="00BA5387"/>
    <w:rsid w:val="00BA6CA8"/>
    <w:rsid w:val="00BB156F"/>
    <w:rsid w:val="00BB71E2"/>
    <w:rsid w:val="00BC0EF6"/>
    <w:rsid w:val="00BD270B"/>
    <w:rsid w:val="00BD27BC"/>
    <w:rsid w:val="00BD3F33"/>
    <w:rsid w:val="00BE525F"/>
    <w:rsid w:val="00BE7B46"/>
    <w:rsid w:val="00BF41D1"/>
    <w:rsid w:val="00BF49F4"/>
    <w:rsid w:val="00C02413"/>
    <w:rsid w:val="00C026A2"/>
    <w:rsid w:val="00C02E48"/>
    <w:rsid w:val="00C05F10"/>
    <w:rsid w:val="00C066F2"/>
    <w:rsid w:val="00C115B7"/>
    <w:rsid w:val="00C17E10"/>
    <w:rsid w:val="00C21CBA"/>
    <w:rsid w:val="00C332F4"/>
    <w:rsid w:val="00C34497"/>
    <w:rsid w:val="00C362B4"/>
    <w:rsid w:val="00C36A25"/>
    <w:rsid w:val="00C4589B"/>
    <w:rsid w:val="00C503FF"/>
    <w:rsid w:val="00C55313"/>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51ABB"/>
    <w:rsid w:val="00D56DF5"/>
    <w:rsid w:val="00D64484"/>
    <w:rsid w:val="00D66A31"/>
    <w:rsid w:val="00D71A86"/>
    <w:rsid w:val="00D72834"/>
    <w:rsid w:val="00D779B5"/>
    <w:rsid w:val="00D80F44"/>
    <w:rsid w:val="00D81632"/>
    <w:rsid w:val="00D9270F"/>
    <w:rsid w:val="00DA0804"/>
    <w:rsid w:val="00DA1486"/>
    <w:rsid w:val="00DA2D1B"/>
    <w:rsid w:val="00DA4AC1"/>
    <w:rsid w:val="00DB0B1C"/>
    <w:rsid w:val="00DB237F"/>
    <w:rsid w:val="00DB2BED"/>
    <w:rsid w:val="00DB6F59"/>
    <w:rsid w:val="00DC02D3"/>
    <w:rsid w:val="00DC0DA6"/>
    <w:rsid w:val="00DC715B"/>
    <w:rsid w:val="00DC7494"/>
    <w:rsid w:val="00DD38B2"/>
    <w:rsid w:val="00DD46C1"/>
    <w:rsid w:val="00E05921"/>
    <w:rsid w:val="00E103D6"/>
    <w:rsid w:val="00E214AA"/>
    <w:rsid w:val="00E2510F"/>
    <w:rsid w:val="00E26C8C"/>
    <w:rsid w:val="00E27FBA"/>
    <w:rsid w:val="00E30765"/>
    <w:rsid w:val="00E32F1D"/>
    <w:rsid w:val="00E33292"/>
    <w:rsid w:val="00E34B45"/>
    <w:rsid w:val="00E35362"/>
    <w:rsid w:val="00E431D0"/>
    <w:rsid w:val="00E434E7"/>
    <w:rsid w:val="00E43A18"/>
    <w:rsid w:val="00E516D1"/>
    <w:rsid w:val="00E5421B"/>
    <w:rsid w:val="00E5495B"/>
    <w:rsid w:val="00E61AA2"/>
    <w:rsid w:val="00E67C9A"/>
    <w:rsid w:val="00E717E5"/>
    <w:rsid w:val="00E74507"/>
    <w:rsid w:val="00E813A5"/>
    <w:rsid w:val="00E868E2"/>
    <w:rsid w:val="00E903F7"/>
    <w:rsid w:val="00E91CE0"/>
    <w:rsid w:val="00E9525D"/>
    <w:rsid w:val="00EA057E"/>
    <w:rsid w:val="00EA38F8"/>
    <w:rsid w:val="00EA4CE0"/>
    <w:rsid w:val="00EA5BA3"/>
    <w:rsid w:val="00EA5F0B"/>
    <w:rsid w:val="00EA7E10"/>
    <w:rsid w:val="00EB247A"/>
    <w:rsid w:val="00EB51DD"/>
    <w:rsid w:val="00EC189A"/>
    <w:rsid w:val="00EC7062"/>
    <w:rsid w:val="00ED2843"/>
    <w:rsid w:val="00ED5FFD"/>
    <w:rsid w:val="00ED7D7C"/>
    <w:rsid w:val="00EE1FAC"/>
    <w:rsid w:val="00EF3849"/>
    <w:rsid w:val="00EF4C3A"/>
    <w:rsid w:val="00EF5EAA"/>
    <w:rsid w:val="00EF67B9"/>
    <w:rsid w:val="00EF6ACE"/>
    <w:rsid w:val="00F00AB3"/>
    <w:rsid w:val="00F02FD5"/>
    <w:rsid w:val="00F05328"/>
    <w:rsid w:val="00F06839"/>
    <w:rsid w:val="00F10904"/>
    <w:rsid w:val="00F20EC8"/>
    <w:rsid w:val="00F20FF6"/>
    <w:rsid w:val="00F23D99"/>
    <w:rsid w:val="00F245E1"/>
    <w:rsid w:val="00F31D32"/>
    <w:rsid w:val="00F36995"/>
    <w:rsid w:val="00F37105"/>
    <w:rsid w:val="00F464E0"/>
    <w:rsid w:val="00F47386"/>
    <w:rsid w:val="00F522D3"/>
    <w:rsid w:val="00F53439"/>
    <w:rsid w:val="00F54DF3"/>
    <w:rsid w:val="00F55D57"/>
    <w:rsid w:val="00F6387A"/>
    <w:rsid w:val="00F75E60"/>
    <w:rsid w:val="00F776D9"/>
    <w:rsid w:val="00F86738"/>
    <w:rsid w:val="00F87F4B"/>
    <w:rsid w:val="00F929D9"/>
    <w:rsid w:val="00F94D16"/>
    <w:rsid w:val="00F94E08"/>
    <w:rsid w:val="00F96452"/>
    <w:rsid w:val="00FA3ADA"/>
    <w:rsid w:val="00FC0D44"/>
    <w:rsid w:val="00FC2B46"/>
    <w:rsid w:val="00FC386A"/>
    <w:rsid w:val="00FD147C"/>
    <w:rsid w:val="00FD4C32"/>
    <w:rsid w:val="00FD4F1B"/>
    <w:rsid w:val="00FE55F7"/>
    <w:rsid w:val="00FE5898"/>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2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9D44-B89C-4415-B2CB-5ADFC396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4428</Words>
  <Characters>25244</Characters>
  <Application>Microsoft Office Word</Application>
  <DocSecurity>0</DocSecurity>
  <Lines>210</Lines>
  <Paragraphs>59</Paragraphs>
  <ScaleCrop>false</ScaleCrop>
  <Company>Lenovo</Company>
  <LinksUpToDate>false</LinksUpToDate>
  <CharactersWithSpaces>29613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2015-12-14T05:56:00Z</cp:lastPrinted>
  <dcterms:created xsi:type="dcterms:W3CDTF">2018-02-06T06:10:00Z</dcterms:created>
  <dcterms:modified xsi:type="dcterms:W3CDTF">2018-02-23T06:47:00Z</dcterms:modified>
</cp:coreProperties>
</file>