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567E3">
        <w:rPr>
          <w:rFonts w:ascii="宋体" w:hAnsi="宋体" w:cs="宋体" w:hint="eastAsia"/>
          <w:b/>
          <w:kern w:val="0"/>
          <w:sz w:val="44"/>
          <w:szCs w:val="44"/>
        </w:rPr>
        <w:t>分立器件综合</w:t>
      </w:r>
      <w:proofErr w:type="gramStart"/>
      <w:r w:rsidR="008567E3">
        <w:rPr>
          <w:rFonts w:ascii="宋体" w:hAnsi="宋体" w:cs="宋体" w:hint="eastAsia"/>
          <w:b/>
          <w:kern w:val="0"/>
          <w:sz w:val="44"/>
          <w:szCs w:val="44"/>
        </w:rPr>
        <w:t>老炼</w:t>
      </w:r>
      <w:proofErr w:type="gramEnd"/>
      <w:r w:rsidR="008567E3">
        <w:rPr>
          <w:rFonts w:ascii="宋体" w:hAnsi="宋体" w:cs="宋体" w:hint="eastAsia"/>
          <w:b/>
          <w:kern w:val="0"/>
          <w:sz w:val="44"/>
          <w:szCs w:val="44"/>
        </w:rPr>
        <w:t>检测系统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82192">
        <w:rPr>
          <w:rFonts w:ascii="仿宋_GB2312" w:eastAsia="仿宋_GB2312" w:hint="eastAsia"/>
          <w:b/>
          <w:sz w:val="36"/>
          <w:szCs w:val="36"/>
        </w:rPr>
        <w:t>GDJL-18/02-094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26864" w:rsidP="00872656">
      <w:pPr>
        <w:pStyle w:val="10"/>
        <w:tabs>
          <w:tab w:val="right" w:leader="dot" w:pos="9402"/>
        </w:tabs>
        <w:rPr>
          <w:rFonts w:eastAsiaTheme="minorEastAsia" w:cstheme="minorBidi"/>
          <w:b w:val="0"/>
          <w:bCs w:val="0"/>
          <w:caps w:val="0"/>
          <w:noProof/>
          <w:sz w:val="21"/>
          <w:szCs w:val="21"/>
        </w:rPr>
      </w:pPr>
      <w:r w:rsidRPr="00626864">
        <w:rPr>
          <w:sz w:val="21"/>
          <w:szCs w:val="21"/>
        </w:rPr>
        <w:fldChar w:fldCharType="begin"/>
      </w:r>
      <w:r w:rsidR="00E34B45" w:rsidRPr="00872656">
        <w:rPr>
          <w:sz w:val="21"/>
          <w:szCs w:val="21"/>
        </w:rPr>
        <w:instrText xml:space="preserve"> TOC \o "1-3" \h \z \u </w:instrText>
      </w:r>
      <w:r w:rsidRPr="0062686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2686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2686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2686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2686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567E3">
        <w:rPr>
          <w:rFonts w:asciiTheme="minorEastAsia" w:hAnsiTheme="minorEastAsia" w:hint="eastAsia"/>
          <w:sz w:val="24"/>
        </w:rPr>
        <w:t>分立器件综合</w:t>
      </w:r>
      <w:proofErr w:type="gramStart"/>
      <w:r w:rsidR="008567E3">
        <w:rPr>
          <w:rFonts w:asciiTheme="minorEastAsia" w:hAnsiTheme="minorEastAsia" w:hint="eastAsia"/>
          <w:sz w:val="24"/>
        </w:rPr>
        <w:t>老炼</w:t>
      </w:r>
      <w:proofErr w:type="gramEnd"/>
      <w:r w:rsidR="008567E3">
        <w:rPr>
          <w:rFonts w:asciiTheme="minorEastAsia" w:hAnsiTheme="minorEastAsia" w:hint="eastAsia"/>
          <w:sz w:val="24"/>
        </w:rPr>
        <w:t>检测系统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82192">
        <w:rPr>
          <w:rFonts w:asciiTheme="minorEastAsia" w:eastAsiaTheme="minorEastAsia" w:hAnsiTheme="minorEastAsia" w:hint="eastAsia"/>
          <w:bCs/>
          <w:sz w:val="24"/>
        </w:rPr>
        <w:t>GDJL-18/02-094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567E3">
        <w:rPr>
          <w:rFonts w:asciiTheme="minorEastAsia" w:hAnsiTheme="minorEastAsia" w:hint="eastAsia"/>
          <w:sz w:val="24"/>
        </w:rPr>
        <w:t>分立器件综合</w:t>
      </w:r>
      <w:proofErr w:type="gramStart"/>
      <w:r w:rsidR="008567E3">
        <w:rPr>
          <w:rFonts w:asciiTheme="minorEastAsia" w:hAnsiTheme="minorEastAsia" w:hint="eastAsia"/>
          <w:sz w:val="24"/>
        </w:rPr>
        <w:t>老炼</w:t>
      </w:r>
      <w:proofErr w:type="gramEnd"/>
      <w:r w:rsidR="008567E3">
        <w:rPr>
          <w:rFonts w:asciiTheme="minorEastAsia" w:hAnsiTheme="minorEastAsia" w:hint="eastAsia"/>
          <w:sz w:val="24"/>
        </w:rPr>
        <w:t>检测系统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8567E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分立器件综合</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567E3">
              <w:rPr>
                <w:rFonts w:asciiTheme="minorEastAsia" w:hAnsiTheme="minorEastAsia" w:hint="eastAsia"/>
                <w:szCs w:val="21"/>
              </w:rPr>
              <w:t>分立器件综合</w:t>
            </w:r>
            <w:proofErr w:type="gramStart"/>
            <w:r w:rsidR="008567E3">
              <w:rPr>
                <w:rFonts w:asciiTheme="minorEastAsia" w:hAnsiTheme="minorEastAsia" w:hint="eastAsia"/>
                <w:szCs w:val="21"/>
              </w:rPr>
              <w:t>老炼</w:t>
            </w:r>
            <w:proofErr w:type="gramEnd"/>
            <w:r w:rsidR="008567E3">
              <w:rPr>
                <w:rFonts w:asciiTheme="minorEastAsia" w:hAnsiTheme="minorEastAsia" w:hint="eastAsia"/>
                <w:szCs w:val="21"/>
              </w:rPr>
              <w:t>检测系统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82192">
              <w:rPr>
                <w:rFonts w:asciiTheme="minorEastAsia" w:eastAsiaTheme="minorEastAsia" w:hAnsiTheme="minorEastAsia"/>
                <w:szCs w:val="21"/>
                <w:highlight w:val="yellow"/>
              </w:rPr>
              <w:t>GDJL-18/02-094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82192">
              <w:rPr>
                <w:rFonts w:asciiTheme="minorEastAsia" w:eastAsiaTheme="minorEastAsia" w:hAnsiTheme="minorEastAsia"/>
                <w:szCs w:val="21"/>
              </w:rPr>
              <w:t>GDJL-18/02-094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8567E3"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分立器件综合</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8567E3" w:rsidRDefault="008567E3" w:rsidP="008567E3">
            <w:pPr>
              <w:ind w:firstLineChars="50" w:firstLine="105"/>
            </w:pPr>
            <w:r>
              <w:rPr>
                <w:rFonts w:hint="eastAsia"/>
              </w:rPr>
              <w:t>一、适用范围：</w:t>
            </w:r>
          </w:p>
          <w:p w:rsidR="008567E3" w:rsidRDefault="008567E3" w:rsidP="008567E3">
            <w:pPr>
              <w:ind w:firstLineChars="50" w:firstLine="105"/>
              <w:rPr>
                <w:rFonts w:ascii="Arial" w:hAnsi="Arial" w:cs="Arial"/>
                <w:bCs/>
                <w:color w:val="000000"/>
                <w:szCs w:val="21"/>
              </w:rPr>
            </w:pPr>
            <w:r>
              <w:rPr>
                <w:rFonts w:hint="eastAsia"/>
              </w:rPr>
              <w:t>1.1</w:t>
            </w:r>
            <w:r>
              <w:rPr>
                <w:rFonts w:ascii="Arial" w:hAnsi="Arial" w:cs="Arial"/>
                <w:bCs/>
                <w:color w:val="000000"/>
                <w:szCs w:val="21"/>
              </w:rPr>
              <w:t>可对各种半导体器件（二极管、三极管、</w:t>
            </w:r>
            <w:r>
              <w:rPr>
                <w:rFonts w:ascii="Arial" w:hAnsi="Arial" w:cs="Arial"/>
                <w:bCs/>
                <w:color w:val="000000"/>
                <w:szCs w:val="21"/>
              </w:rPr>
              <w:t>MOSFET</w:t>
            </w:r>
            <w:r>
              <w:rPr>
                <w:rFonts w:ascii="Arial" w:hAnsi="Arial" w:cs="Arial"/>
                <w:bCs/>
                <w:color w:val="000000"/>
                <w:szCs w:val="21"/>
              </w:rPr>
              <w:t>管、达林顿管、可控硅）进行</w:t>
            </w:r>
            <w:proofErr w:type="gramStart"/>
            <w:r>
              <w:rPr>
                <w:rFonts w:ascii="Arial" w:hAnsi="Arial" w:cs="Arial"/>
                <w:bCs/>
                <w:color w:val="000000"/>
                <w:szCs w:val="21"/>
              </w:rPr>
              <w:t>高温反偏试验</w:t>
            </w:r>
            <w:proofErr w:type="gramEnd"/>
            <w:r>
              <w:rPr>
                <w:rFonts w:ascii="Arial" w:hAnsi="Arial" w:cs="Arial"/>
                <w:bCs/>
                <w:color w:val="000000"/>
                <w:szCs w:val="21"/>
              </w:rPr>
              <w:t>。</w:t>
            </w:r>
          </w:p>
          <w:p w:rsidR="008567E3" w:rsidRDefault="008567E3" w:rsidP="008567E3">
            <w:pPr>
              <w:ind w:firstLineChars="50" w:firstLine="105"/>
            </w:pPr>
            <w:r>
              <w:rPr>
                <w:rFonts w:hint="eastAsia"/>
              </w:rPr>
              <w:t>二、符合标准：</w:t>
            </w:r>
          </w:p>
          <w:tbl>
            <w:tblPr>
              <w:tblW w:w="0" w:type="auto"/>
              <w:tblLayout w:type="fixed"/>
              <w:tblLook w:val="0000"/>
            </w:tblPr>
            <w:tblGrid>
              <w:gridCol w:w="7492"/>
            </w:tblGrid>
            <w:tr w:rsidR="008567E3" w:rsidTr="00913F64">
              <w:trPr>
                <w:trHeight w:val="480"/>
              </w:trPr>
              <w:tc>
                <w:tcPr>
                  <w:tcW w:w="7492" w:type="dxa"/>
                </w:tcPr>
                <w:p w:rsidR="008567E3" w:rsidRDefault="008567E3" w:rsidP="00913F64">
                  <w:pPr>
                    <w:spacing w:line="288" w:lineRule="auto"/>
                    <w:ind w:firstLineChars="200" w:firstLine="420"/>
                  </w:pPr>
                  <w:r>
                    <w:rPr>
                      <w:rFonts w:hint="eastAsia"/>
                    </w:rPr>
                    <w:t>2.1</w:t>
                  </w:r>
                  <w:r>
                    <w:rPr>
                      <w:rFonts w:ascii="Arial" w:hAnsi="Arial" w:cs="Arial"/>
                      <w:bCs/>
                      <w:color w:val="000000"/>
                      <w:szCs w:val="21"/>
                    </w:rPr>
                    <w:t>1.</w:t>
                  </w:r>
                  <w:r>
                    <w:rPr>
                      <w:rFonts w:ascii="Arial" w:hAnsi="Arial" w:cs="Arial"/>
                      <w:bCs/>
                      <w:color w:val="000000"/>
                      <w:szCs w:val="21"/>
                    </w:rPr>
                    <w:t>严格符合相应的美军标</w:t>
                  </w:r>
                  <w:r>
                    <w:rPr>
                      <w:rFonts w:ascii="Arial" w:hAnsi="Arial" w:cs="Arial"/>
                      <w:bCs/>
                      <w:color w:val="000000"/>
                      <w:szCs w:val="21"/>
                    </w:rPr>
                    <w:t>MIL-STD-750</w:t>
                  </w:r>
                  <w:r>
                    <w:rPr>
                      <w:rFonts w:ascii="Arial" w:hAnsi="Arial" w:cs="Arial"/>
                      <w:bCs/>
                      <w:color w:val="000000"/>
                      <w:szCs w:val="21"/>
                    </w:rPr>
                    <w:t>、国军标</w:t>
                  </w:r>
                  <w:r>
                    <w:rPr>
                      <w:rFonts w:ascii="Arial" w:hAnsi="Arial" w:cs="Arial"/>
                      <w:bCs/>
                      <w:color w:val="000000"/>
                      <w:szCs w:val="21"/>
                    </w:rPr>
                    <w:t>GJB33</w:t>
                  </w:r>
                  <w:r>
                    <w:rPr>
                      <w:rFonts w:ascii="Arial" w:hAnsi="Arial" w:cs="Arial"/>
                      <w:bCs/>
                      <w:color w:val="000000"/>
                      <w:szCs w:val="21"/>
                    </w:rPr>
                    <w:t>、</w:t>
                  </w:r>
                  <w:r>
                    <w:rPr>
                      <w:rFonts w:ascii="Arial" w:hAnsi="Arial" w:cs="Arial"/>
                      <w:bCs/>
                      <w:color w:val="000000"/>
                      <w:szCs w:val="21"/>
                    </w:rPr>
                    <w:t>GJB128</w:t>
                  </w:r>
                  <w:r>
                    <w:rPr>
                      <w:rFonts w:ascii="Arial" w:hAnsi="Arial" w:cs="Arial"/>
                      <w:bCs/>
                      <w:color w:val="000000"/>
                      <w:szCs w:val="21"/>
                    </w:rPr>
                    <w:t>；</w:t>
                  </w:r>
                </w:p>
                <w:p w:rsidR="008567E3" w:rsidRDefault="008567E3" w:rsidP="00913F64">
                  <w:pPr>
                    <w:spacing w:line="288" w:lineRule="auto"/>
                  </w:pPr>
                  <w:r>
                    <w:rPr>
                      <w:rFonts w:hint="eastAsia"/>
                    </w:rPr>
                    <w:t>三、主要参数</w:t>
                  </w:r>
                  <w:r>
                    <w:t>：</w:t>
                  </w:r>
                </w:p>
                <w:p w:rsidR="008567E3" w:rsidRDefault="008567E3" w:rsidP="008567E3">
                  <w:pPr>
                    <w:adjustRightInd w:val="0"/>
                    <w:snapToGrid w:val="0"/>
                    <w:spacing w:beforeLines="20"/>
                    <w:ind w:firstLineChars="200" w:firstLine="420"/>
                  </w:pPr>
                  <w:r>
                    <w:rPr>
                      <w:rFonts w:hint="eastAsia"/>
                    </w:rPr>
                    <w:t>3.1</w:t>
                  </w:r>
                  <w:r>
                    <w:rPr>
                      <w:rFonts w:hint="eastAsia"/>
                    </w:rPr>
                    <w:t>试验工位：</w:t>
                  </w:r>
                  <w:r>
                    <w:rPr>
                      <w:rFonts w:ascii="Arial" w:hAnsi="Arial" w:cs="Arial"/>
                      <w:bCs/>
                      <w:color w:val="000000"/>
                      <w:szCs w:val="21"/>
                    </w:rPr>
                    <w:t>整机可检测工位为</w:t>
                  </w:r>
                  <w:r>
                    <w:rPr>
                      <w:rFonts w:ascii="Arial" w:hAnsi="Arial" w:cs="Arial"/>
                      <w:bCs/>
                      <w:color w:val="000000"/>
                      <w:szCs w:val="21"/>
                    </w:rPr>
                    <w:t>16</w:t>
                  </w:r>
                  <w:r>
                    <w:rPr>
                      <w:rFonts w:ascii="Arial" w:hAnsi="Arial" w:cs="Arial"/>
                      <w:bCs/>
                      <w:color w:val="000000"/>
                      <w:szCs w:val="21"/>
                    </w:rPr>
                    <w:t>板</w:t>
                  </w:r>
                  <w:r>
                    <w:rPr>
                      <w:rFonts w:ascii="Arial" w:hAnsi="Arial" w:cs="Arial"/>
                      <w:bCs/>
                      <w:color w:val="000000"/>
                      <w:szCs w:val="21"/>
                    </w:rPr>
                    <w:t>×80</w:t>
                  </w:r>
                  <w:r>
                    <w:rPr>
                      <w:rFonts w:ascii="Arial" w:hAnsi="Arial" w:cs="Arial"/>
                      <w:bCs/>
                      <w:color w:val="000000"/>
                      <w:szCs w:val="21"/>
                    </w:rPr>
                    <w:t>位</w:t>
                  </w:r>
                  <w:r>
                    <w:rPr>
                      <w:rFonts w:ascii="Arial" w:hAnsi="Arial" w:cs="Arial"/>
                      <w:bCs/>
                      <w:color w:val="000000"/>
                      <w:szCs w:val="21"/>
                    </w:rPr>
                    <w:t>/</w:t>
                  </w:r>
                  <w:r>
                    <w:rPr>
                      <w:rFonts w:ascii="Arial" w:hAnsi="Arial" w:cs="Arial"/>
                      <w:bCs/>
                      <w:color w:val="000000"/>
                      <w:szCs w:val="21"/>
                    </w:rPr>
                    <w:t>板</w:t>
                  </w:r>
                  <w:r>
                    <w:rPr>
                      <w:rFonts w:ascii="Arial" w:hAnsi="Arial" w:cs="Arial"/>
                      <w:bCs/>
                      <w:color w:val="000000"/>
                      <w:szCs w:val="21"/>
                    </w:rPr>
                    <w:t>=1280</w:t>
                  </w:r>
                  <w:r>
                    <w:rPr>
                      <w:rFonts w:ascii="Arial" w:hAnsi="Arial" w:cs="Arial"/>
                      <w:bCs/>
                      <w:color w:val="000000"/>
                      <w:szCs w:val="21"/>
                    </w:rPr>
                    <w:t>位</w:t>
                  </w:r>
                </w:p>
                <w:p w:rsidR="008567E3" w:rsidRDefault="008567E3" w:rsidP="008567E3">
                  <w:pPr>
                    <w:adjustRightInd w:val="0"/>
                    <w:snapToGrid w:val="0"/>
                    <w:spacing w:beforeLines="20"/>
                    <w:ind w:firstLineChars="200" w:firstLine="420"/>
                    <w:rPr>
                      <w:rFonts w:ascii="Arial" w:hAnsi="Arial" w:cs="Arial"/>
                      <w:bCs/>
                      <w:color w:val="000000"/>
                      <w:szCs w:val="21"/>
                    </w:rPr>
                  </w:pPr>
                  <w:r>
                    <w:rPr>
                      <w:rFonts w:hint="eastAsia"/>
                    </w:rPr>
                    <w:t>3.2</w:t>
                  </w:r>
                  <w:r>
                    <w:rPr>
                      <w:rFonts w:ascii="Arial" w:hAnsi="Arial" w:cs="Arial"/>
                      <w:bCs/>
                      <w:color w:val="000000"/>
                      <w:szCs w:val="21"/>
                    </w:rPr>
                    <w:t>试验温度：室温</w:t>
                  </w:r>
                  <w:r>
                    <w:rPr>
                      <w:rFonts w:ascii="Arial" w:hAnsi="Arial" w:cs="Arial"/>
                      <w:bCs/>
                      <w:color w:val="000000"/>
                      <w:szCs w:val="21"/>
                    </w:rPr>
                    <w:sym w:font="Symbol" w:char="F07E"/>
                  </w:r>
                  <w:r>
                    <w:rPr>
                      <w:rFonts w:ascii="Arial" w:hAnsi="Arial" w:cs="Arial"/>
                      <w:bCs/>
                      <w:color w:val="000000"/>
                      <w:szCs w:val="21"/>
                    </w:rPr>
                    <w:t>1</w:t>
                  </w:r>
                  <w:r>
                    <w:rPr>
                      <w:rFonts w:ascii="Arial" w:hAnsi="Arial" w:cs="Arial" w:hint="eastAsia"/>
                      <w:bCs/>
                      <w:color w:val="000000"/>
                      <w:szCs w:val="21"/>
                    </w:rPr>
                    <w:t>50</w:t>
                  </w:r>
                  <w:r>
                    <w:rPr>
                      <w:rFonts w:ascii="宋体" w:cs="Arial" w:hint="eastAsia"/>
                      <w:bCs/>
                      <w:color w:val="000000"/>
                      <w:szCs w:val="21"/>
                    </w:rPr>
                    <w:t>℃</w:t>
                  </w:r>
                </w:p>
                <w:p w:rsidR="008567E3" w:rsidRDefault="008567E3" w:rsidP="00913F64">
                  <w:pPr>
                    <w:spacing w:line="288" w:lineRule="auto"/>
                    <w:ind w:leftChars="200" w:left="735" w:hangingChars="150" w:hanging="315"/>
                  </w:pPr>
                  <w:r>
                    <w:rPr>
                      <w:rFonts w:hint="eastAsia"/>
                    </w:rPr>
                    <w:t>3.3</w:t>
                  </w:r>
                  <w:r>
                    <w:rPr>
                      <w:rFonts w:ascii="Arial" w:hAnsi="Arial" w:cs="Arial"/>
                      <w:bCs/>
                      <w:color w:val="000000"/>
                      <w:szCs w:val="21"/>
                    </w:rPr>
                    <w:t>试验电压：可试验电压范围：</w:t>
                  </w:r>
                  <w:r>
                    <w:rPr>
                      <w:rFonts w:ascii="Arial" w:hAnsi="Arial" w:cs="Arial"/>
                      <w:bCs/>
                      <w:color w:val="000000"/>
                      <w:szCs w:val="21"/>
                    </w:rPr>
                    <w:t>0</w:t>
                  </w:r>
                  <w:r>
                    <w:rPr>
                      <w:rFonts w:ascii="Arial" w:hAnsi="Arial" w:cs="Arial"/>
                      <w:bCs/>
                      <w:color w:val="000000"/>
                      <w:szCs w:val="21"/>
                    </w:rPr>
                    <w:sym w:font="Symbol" w:char="F07E"/>
                  </w:r>
                  <w:r>
                    <w:rPr>
                      <w:rFonts w:ascii="Arial" w:hAnsi="Arial" w:cs="Arial" w:hint="eastAsia"/>
                      <w:bCs/>
                      <w:color w:val="000000"/>
                      <w:szCs w:val="21"/>
                    </w:rPr>
                    <w:t>1</w:t>
                  </w:r>
                  <w:r>
                    <w:rPr>
                      <w:rFonts w:ascii="Arial" w:hAnsi="Arial" w:cs="Arial"/>
                      <w:bCs/>
                      <w:color w:val="000000"/>
                      <w:szCs w:val="21"/>
                    </w:rPr>
                    <w:t>5</w:t>
                  </w:r>
                  <w:r>
                    <w:rPr>
                      <w:rFonts w:ascii="Arial" w:hAnsi="Arial" w:cs="Arial" w:hint="eastAsia"/>
                      <w:bCs/>
                      <w:color w:val="000000"/>
                      <w:szCs w:val="21"/>
                    </w:rPr>
                    <w:t>00</w:t>
                  </w:r>
                  <w:r>
                    <w:rPr>
                      <w:rFonts w:ascii="Arial" w:hAnsi="Arial" w:cs="Arial"/>
                      <w:bCs/>
                      <w:color w:val="000000"/>
                      <w:szCs w:val="21"/>
                    </w:rPr>
                    <w:t>V</w:t>
                  </w:r>
                </w:p>
                <w:p w:rsidR="008567E3" w:rsidRDefault="008567E3" w:rsidP="00913F64">
                  <w:pPr>
                    <w:spacing w:line="288" w:lineRule="auto"/>
                    <w:ind w:leftChars="200" w:left="735" w:hangingChars="150" w:hanging="315"/>
                    <w:rPr>
                      <w:rFonts w:ascii="Arial" w:hAnsi="Arial" w:cs="Arial"/>
                      <w:bCs/>
                      <w:color w:val="000000"/>
                      <w:szCs w:val="21"/>
                    </w:rPr>
                  </w:pPr>
                  <w:r w:rsidRPr="00FB0050">
                    <w:rPr>
                      <w:rFonts w:ascii="Arial" w:hAnsi="Arial" w:cs="Arial" w:hint="eastAsia"/>
                      <w:bCs/>
                      <w:color w:val="000000"/>
                      <w:szCs w:val="21"/>
                    </w:rPr>
                    <w:t>3.4</w:t>
                  </w:r>
                  <w:r>
                    <w:rPr>
                      <w:rFonts w:ascii="Arial" w:hAnsi="Arial" w:cs="Arial"/>
                      <w:bCs/>
                      <w:color w:val="000000"/>
                      <w:szCs w:val="21"/>
                    </w:rPr>
                    <w:t>检测老化器件的漏电流测量范围：</w:t>
                  </w:r>
                  <w:r w:rsidRPr="00FB0050">
                    <w:rPr>
                      <w:rFonts w:ascii="Arial" w:hAnsi="Arial" w:cs="Arial" w:hint="eastAsia"/>
                      <w:bCs/>
                      <w:color w:val="000000"/>
                      <w:szCs w:val="21"/>
                    </w:rPr>
                    <w:t>1.0</w:t>
                  </w:r>
                  <w:r w:rsidRPr="00FB0050">
                    <w:rPr>
                      <w:rFonts w:ascii="Arial" w:hAnsi="Arial" w:cs="Arial"/>
                      <w:bCs/>
                      <w:color w:val="000000"/>
                      <w:szCs w:val="21"/>
                    </w:rPr>
                    <w:t>uA</w:t>
                  </w:r>
                  <w:r w:rsidRPr="00FB0050">
                    <w:rPr>
                      <w:rFonts w:ascii="Arial" w:hAnsi="Arial" w:cs="Arial"/>
                      <w:bCs/>
                      <w:color w:val="000000"/>
                      <w:szCs w:val="21"/>
                    </w:rPr>
                    <w:sym w:font="Symbol" w:char="F07E"/>
                  </w:r>
                  <w:r w:rsidRPr="00FB0050">
                    <w:rPr>
                      <w:rFonts w:ascii="Arial" w:hAnsi="Arial" w:cs="Arial" w:hint="eastAsia"/>
                      <w:bCs/>
                      <w:color w:val="000000"/>
                      <w:szCs w:val="21"/>
                    </w:rPr>
                    <w:t>3</w:t>
                  </w:r>
                  <w:r w:rsidRPr="00FB0050">
                    <w:rPr>
                      <w:rFonts w:ascii="Arial" w:hAnsi="Arial" w:cs="Arial"/>
                      <w:bCs/>
                      <w:color w:val="000000"/>
                      <w:szCs w:val="21"/>
                    </w:rPr>
                    <w:t>0.0mA</w:t>
                  </w:r>
                  <w:r>
                    <w:rPr>
                      <w:rFonts w:ascii="Arial" w:hAnsi="Arial" w:cs="Arial"/>
                      <w:bCs/>
                      <w:color w:val="000000"/>
                      <w:szCs w:val="21"/>
                    </w:rPr>
                    <w:t>；漏电流测量误差：小于</w:t>
                  </w:r>
                  <w:r>
                    <w:rPr>
                      <w:rFonts w:ascii="Arial" w:hAnsi="Arial" w:cs="Arial"/>
                      <w:bCs/>
                      <w:color w:val="000000"/>
                      <w:szCs w:val="21"/>
                    </w:rPr>
                    <w:t>±2%±2LSB</w:t>
                  </w:r>
                </w:p>
                <w:p w:rsidR="008567E3" w:rsidRDefault="008567E3" w:rsidP="00913F64">
                  <w:pPr>
                    <w:spacing w:line="400" w:lineRule="exact"/>
                    <w:ind w:leftChars="200" w:left="4830" w:hangingChars="2100" w:hanging="4410"/>
                    <w:rPr>
                      <w:rFonts w:ascii="Arial" w:hAnsi="Arial" w:cs="Arial"/>
                      <w:bCs/>
                      <w:color w:val="000000"/>
                      <w:szCs w:val="21"/>
                    </w:rPr>
                  </w:pPr>
                  <w:r>
                    <w:rPr>
                      <w:rFonts w:ascii="Arial" w:hAnsi="Arial" w:cs="Arial" w:hint="eastAsia"/>
                      <w:bCs/>
                      <w:color w:val="000000"/>
                      <w:szCs w:val="21"/>
                    </w:rPr>
                    <w:t xml:space="preserve">3.5 </w:t>
                  </w:r>
                  <w:r>
                    <w:rPr>
                      <w:rFonts w:ascii="Arial" w:hAnsi="Arial" w:cs="Arial"/>
                      <w:bCs/>
                      <w:color w:val="000000"/>
                      <w:szCs w:val="21"/>
                    </w:rPr>
                    <w:t>最小分辨率：</w:t>
                  </w:r>
                  <w:r>
                    <w:rPr>
                      <w:rFonts w:ascii="Arial" w:hAnsi="Arial" w:cs="Arial"/>
                      <w:bCs/>
                      <w:color w:val="000000"/>
                      <w:szCs w:val="21"/>
                    </w:rPr>
                    <w:t>100</w:t>
                  </w:r>
                  <w:r>
                    <w:rPr>
                      <w:rFonts w:ascii="Arial" w:hAnsi="Arial" w:cs="Arial" w:hint="eastAsia"/>
                      <w:bCs/>
                      <w:color w:val="000000"/>
                      <w:szCs w:val="21"/>
                    </w:rPr>
                    <w:t>nA</w:t>
                  </w:r>
                </w:p>
                <w:p w:rsidR="008567E3" w:rsidRDefault="008567E3" w:rsidP="00913F64">
                  <w:pPr>
                    <w:spacing w:line="400" w:lineRule="exact"/>
                    <w:ind w:leftChars="200" w:left="4830" w:hangingChars="2100" w:hanging="4410"/>
                  </w:pPr>
                </w:p>
              </w:tc>
            </w:tr>
          </w:tbl>
          <w:p w:rsidR="00264002" w:rsidRPr="00671E5D"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82192">
        <w:rPr>
          <w:rFonts w:ascii="宋体" w:hAnsi="宋体" w:hint="eastAsia"/>
          <w:sz w:val="24"/>
        </w:rPr>
        <w:t>GDJL-18/02-094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567E3">
        <w:rPr>
          <w:rFonts w:asciiTheme="minorEastAsia" w:hAnsiTheme="minorEastAsia" w:hint="eastAsia"/>
          <w:sz w:val="24"/>
        </w:rPr>
        <w:t>分立器件综合</w:t>
      </w:r>
      <w:proofErr w:type="gramStart"/>
      <w:r w:rsidR="008567E3">
        <w:rPr>
          <w:rFonts w:asciiTheme="minorEastAsia" w:hAnsiTheme="minorEastAsia" w:hint="eastAsia"/>
          <w:sz w:val="24"/>
        </w:rPr>
        <w:t>老炼</w:t>
      </w:r>
      <w:proofErr w:type="gramEnd"/>
      <w:r w:rsidR="008567E3">
        <w:rPr>
          <w:rFonts w:asciiTheme="minorEastAsia" w:hAnsiTheme="minorEastAsia" w:hint="eastAsia"/>
          <w:sz w:val="24"/>
        </w:rPr>
        <w:t>检测系统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82192">
        <w:rPr>
          <w:rFonts w:ascii="宋体" w:hAnsi="宋体" w:hint="eastAsia"/>
          <w:sz w:val="24"/>
        </w:rPr>
        <w:t>GDJL-18/02-094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882192">
        <w:rPr>
          <w:rFonts w:ascii="宋体" w:hAnsi="宋体" w:hint="eastAsia"/>
          <w:bCs/>
          <w:sz w:val="24"/>
        </w:rPr>
        <w:t>GDJL-18/02-094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DF0" w:rsidRDefault="00A54DF0" w:rsidP="004E6772">
      <w:r>
        <w:separator/>
      </w:r>
    </w:p>
  </w:endnote>
  <w:endnote w:type="continuationSeparator" w:id="0">
    <w:p w:rsidR="00A54DF0" w:rsidRDefault="00A54DF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2686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567E3" w:rsidRPr="008567E3">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DF0" w:rsidRDefault="00A54DF0" w:rsidP="004E6772">
      <w:r>
        <w:separator/>
      </w:r>
    </w:p>
  </w:footnote>
  <w:footnote w:type="continuationSeparator" w:id="0">
    <w:p w:rsidR="00A54DF0" w:rsidRDefault="00A54DF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567E3">
      <w:rPr>
        <w:rFonts w:asciiTheme="minorEastAsia" w:hAnsiTheme="minorEastAsia" w:hint="eastAsia"/>
        <w:sz w:val="21"/>
        <w:szCs w:val="21"/>
      </w:rPr>
      <w:t>分立器件综合</w:t>
    </w:r>
    <w:proofErr w:type="gramStart"/>
    <w:r w:rsidR="008567E3">
      <w:rPr>
        <w:rFonts w:asciiTheme="minorEastAsia" w:hAnsiTheme="minorEastAsia" w:hint="eastAsia"/>
        <w:sz w:val="21"/>
        <w:szCs w:val="21"/>
      </w:rPr>
      <w:t>老炼</w:t>
    </w:r>
    <w:proofErr w:type="gramEnd"/>
    <w:r w:rsidR="008567E3">
      <w:rPr>
        <w:rFonts w:asciiTheme="minorEastAsia" w:hAnsiTheme="minorEastAsia" w:hint="eastAsia"/>
        <w:sz w:val="21"/>
        <w:szCs w:val="21"/>
      </w:rPr>
      <w:t>检测系统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567E3">
      <w:rPr>
        <w:rFonts w:asciiTheme="minorEastAsia" w:hAnsiTheme="minorEastAsia" w:hint="eastAsia"/>
        <w:sz w:val="21"/>
        <w:szCs w:val="21"/>
      </w:rPr>
      <w:t>分立器件综合</w:t>
    </w:r>
    <w:proofErr w:type="gramStart"/>
    <w:r w:rsidR="008567E3">
      <w:rPr>
        <w:rFonts w:asciiTheme="minorEastAsia" w:hAnsiTheme="minorEastAsia" w:hint="eastAsia"/>
        <w:sz w:val="21"/>
        <w:szCs w:val="21"/>
      </w:rPr>
      <w:t>老炼</w:t>
    </w:r>
    <w:proofErr w:type="gramEnd"/>
    <w:r w:rsidR="008567E3">
      <w:rPr>
        <w:rFonts w:asciiTheme="minorEastAsia" w:hAnsiTheme="minorEastAsia" w:hint="eastAsia"/>
        <w:sz w:val="21"/>
        <w:szCs w:val="21"/>
      </w:rPr>
      <w:t>检测系统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CC76-B346-4184-AEA9-E191FD8F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4410</Words>
  <Characters>25143</Characters>
  <Application>Microsoft Office Word</Application>
  <DocSecurity>0</DocSecurity>
  <Lines>209</Lines>
  <Paragraphs>58</Paragraphs>
  <ScaleCrop>false</ScaleCrop>
  <Company>Lenovo</Company>
  <LinksUpToDate>false</LinksUpToDate>
  <CharactersWithSpaces>29495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2018-02-12T09:02:00Z</dcterms:created>
  <dcterms:modified xsi:type="dcterms:W3CDTF">2018-02-12T09:10:00Z</dcterms:modified>
</cp:coreProperties>
</file>