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91DAF">
        <w:rPr>
          <w:rFonts w:ascii="宋体" w:hAnsi="宋体" w:cs="宋体" w:hint="eastAsia"/>
          <w:b/>
          <w:kern w:val="0"/>
          <w:sz w:val="44"/>
          <w:szCs w:val="44"/>
        </w:rPr>
        <w:t>电磁继电器高电平寿命监测台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B3528">
        <w:rPr>
          <w:rFonts w:ascii="仿宋_GB2312" w:eastAsia="仿宋_GB2312" w:hint="eastAsia"/>
          <w:b/>
          <w:sz w:val="36"/>
          <w:szCs w:val="36"/>
        </w:rPr>
        <w:t>GDJL-18/02-085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91DAF">
        <w:rPr>
          <w:rFonts w:asciiTheme="minorEastAsia" w:hAnsiTheme="minorEastAsia" w:hint="eastAsia"/>
          <w:sz w:val="24"/>
        </w:rPr>
        <w:t>电磁继电器高电平寿命监测台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B3528">
        <w:rPr>
          <w:rFonts w:asciiTheme="minorEastAsia" w:eastAsiaTheme="minorEastAsia" w:hAnsiTheme="minorEastAsia" w:hint="eastAsia"/>
          <w:bCs/>
          <w:sz w:val="24"/>
        </w:rPr>
        <w:t>GDJL-18/02-085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91DAF">
        <w:rPr>
          <w:rFonts w:asciiTheme="minorEastAsia" w:hAnsiTheme="minorEastAsia" w:hint="eastAsia"/>
          <w:sz w:val="24"/>
        </w:rPr>
        <w:t>电磁继电器高电平寿命监测台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91DAF"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电磁继电器高电平寿命监测台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91DAF">
              <w:rPr>
                <w:rFonts w:asciiTheme="minorEastAsia" w:hAnsiTheme="minorEastAsia" w:hint="eastAsia"/>
                <w:szCs w:val="21"/>
              </w:rPr>
              <w:t>电磁继电器高电平寿命监测台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B3528">
              <w:rPr>
                <w:rFonts w:asciiTheme="minorEastAsia" w:eastAsiaTheme="minorEastAsia" w:hAnsiTheme="minorEastAsia"/>
                <w:szCs w:val="21"/>
                <w:highlight w:val="yellow"/>
              </w:rPr>
              <w:t>GDJL-18/02-085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B3528">
              <w:rPr>
                <w:rFonts w:asciiTheme="minorEastAsia" w:eastAsiaTheme="minorEastAsia" w:hAnsiTheme="minorEastAsia"/>
                <w:szCs w:val="21"/>
              </w:rPr>
              <w:t>GDJL-18/02-085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A91DAF"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电磁继电器高电平寿命监测台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91DAF" w:rsidRPr="00A91DAF" w:rsidRDefault="00A91DAF" w:rsidP="00A91DAF">
            <w:pPr>
              <w:tabs>
                <w:tab w:val="left" w:pos="792"/>
              </w:tabs>
              <w:spacing w:line="288" w:lineRule="auto"/>
              <w:jc w:val="left"/>
              <w:rPr>
                <w:rFonts w:hint="eastAsia"/>
                <w:sz w:val="24"/>
              </w:rPr>
            </w:pPr>
            <w:r w:rsidRPr="00A91DAF">
              <w:rPr>
                <w:rFonts w:hint="eastAsia"/>
                <w:sz w:val="24"/>
              </w:rPr>
              <w:t>1)</w:t>
            </w:r>
            <w:r w:rsidRPr="00A91DAF">
              <w:rPr>
                <w:rFonts w:hint="eastAsia"/>
                <w:sz w:val="24"/>
              </w:rPr>
              <w:tab/>
            </w:r>
            <w:r w:rsidRPr="00A91DAF">
              <w:rPr>
                <w:rFonts w:hint="eastAsia"/>
                <w:sz w:val="24"/>
              </w:rPr>
              <w:t>内容积：</w:t>
            </w:r>
            <w:r w:rsidRPr="00A91DAF">
              <w:rPr>
                <w:rFonts w:hint="eastAsia"/>
                <w:sz w:val="24"/>
              </w:rPr>
              <w:t>0.2M3</w:t>
            </w:r>
          </w:p>
          <w:p w:rsidR="00A91DAF" w:rsidRPr="00A91DAF" w:rsidRDefault="00A91DAF" w:rsidP="00A91DAF">
            <w:pPr>
              <w:tabs>
                <w:tab w:val="left" w:pos="792"/>
              </w:tabs>
              <w:spacing w:line="288" w:lineRule="auto"/>
              <w:jc w:val="left"/>
              <w:rPr>
                <w:rFonts w:hint="eastAsia"/>
                <w:sz w:val="24"/>
              </w:rPr>
            </w:pPr>
            <w:r w:rsidRPr="00A91DAF">
              <w:rPr>
                <w:rFonts w:hint="eastAsia"/>
                <w:sz w:val="24"/>
              </w:rPr>
              <w:t>2)</w:t>
            </w:r>
            <w:r w:rsidRPr="00A91DAF">
              <w:rPr>
                <w:rFonts w:hint="eastAsia"/>
                <w:sz w:val="24"/>
              </w:rPr>
              <w:tab/>
            </w:r>
            <w:r w:rsidRPr="00A91DAF">
              <w:rPr>
                <w:rFonts w:hint="eastAsia"/>
                <w:sz w:val="24"/>
              </w:rPr>
              <w:t>工作室尺寸：</w:t>
            </w:r>
            <w:r w:rsidRPr="00A91DAF">
              <w:rPr>
                <w:rFonts w:hint="eastAsia"/>
                <w:sz w:val="24"/>
              </w:rPr>
              <w:t>400 mm</w:t>
            </w:r>
            <w:r w:rsidRPr="00A91DAF">
              <w:rPr>
                <w:rFonts w:hint="eastAsia"/>
                <w:sz w:val="24"/>
              </w:rPr>
              <w:t>×</w:t>
            </w:r>
            <w:r w:rsidRPr="00A91DAF">
              <w:rPr>
                <w:rFonts w:hint="eastAsia"/>
                <w:sz w:val="24"/>
              </w:rPr>
              <w:t>600 mm</w:t>
            </w:r>
            <w:r w:rsidRPr="00A91DAF">
              <w:rPr>
                <w:rFonts w:hint="eastAsia"/>
                <w:sz w:val="24"/>
              </w:rPr>
              <w:t>×</w:t>
            </w:r>
            <w:r w:rsidRPr="00A91DAF">
              <w:rPr>
                <w:rFonts w:hint="eastAsia"/>
                <w:sz w:val="24"/>
              </w:rPr>
              <w:t>800 mm (</w:t>
            </w:r>
            <w:r w:rsidRPr="00A91DAF">
              <w:rPr>
                <w:rFonts w:hint="eastAsia"/>
                <w:sz w:val="24"/>
              </w:rPr>
              <w:t>宽×长×高</w:t>
            </w:r>
            <w:r w:rsidRPr="00A91DAF">
              <w:rPr>
                <w:rFonts w:hint="eastAsia"/>
                <w:sz w:val="24"/>
              </w:rPr>
              <w:t>)</w:t>
            </w:r>
          </w:p>
          <w:p w:rsidR="00A91DAF" w:rsidRPr="00A91DAF" w:rsidRDefault="00A91DAF" w:rsidP="00A91DAF">
            <w:pPr>
              <w:tabs>
                <w:tab w:val="left" w:pos="792"/>
              </w:tabs>
              <w:spacing w:line="288" w:lineRule="auto"/>
              <w:jc w:val="left"/>
              <w:rPr>
                <w:rFonts w:hint="eastAsia"/>
                <w:sz w:val="24"/>
              </w:rPr>
            </w:pPr>
            <w:r w:rsidRPr="00A91DAF">
              <w:rPr>
                <w:rFonts w:hint="eastAsia"/>
                <w:sz w:val="24"/>
              </w:rPr>
              <w:t>3)</w:t>
            </w:r>
            <w:r w:rsidRPr="00A91DAF">
              <w:rPr>
                <w:rFonts w:hint="eastAsia"/>
                <w:sz w:val="24"/>
              </w:rPr>
              <w:tab/>
            </w:r>
            <w:r w:rsidRPr="00A91DAF">
              <w:rPr>
                <w:rFonts w:hint="eastAsia"/>
                <w:sz w:val="24"/>
              </w:rPr>
              <w:t>供电电源：</w:t>
            </w:r>
            <w:r w:rsidRPr="00A91DAF">
              <w:rPr>
                <w:rFonts w:hint="eastAsia"/>
                <w:sz w:val="24"/>
              </w:rPr>
              <w:t>380V</w:t>
            </w:r>
            <w:r w:rsidRPr="00A91DAF">
              <w:rPr>
                <w:rFonts w:hint="eastAsia"/>
                <w:sz w:val="24"/>
              </w:rPr>
              <w:t>±</w:t>
            </w:r>
            <w:r w:rsidRPr="00A91DAF">
              <w:rPr>
                <w:rFonts w:hint="eastAsia"/>
                <w:sz w:val="24"/>
              </w:rPr>
              <w:t>10%,50Hz</w:t>
            </w:r>
            <w:r w:rsidRPr="00A91DAF">
              <w:rPr>
                <w:rFonts w:hint="eastAsia"/>
                <w:sz w:val="24"/>
              </w:rPr>
              <w:t>±</w:t>
            </w:r>
            <w:r w:rsidRPr="00A91DAF">
              <w:rPr>
                <w:rFonts w:hint="eastAsia"/>
                <w:sz w:val="24"/>
              </w:rPr>
              <w:t>1</w:t>
            </w:r>
            <w:r w:rsidRPr="00A91DAF">
              <w:rPr>
                <w:rFonts w:hint="eastAsia"/>
                <w:sz w:val="24"/>
              </w:rPr>
              <w:t>三相四线</w:t>
            </w:r>
            <w:r w:rsidRPr="00A91DAF">
              <w:rPr>
                <w:rFonts w:hint="eastAsia"/>
                <w:sz w:val="24"/>
              </w:rPr>
              <w:t>+</w:t>
            </w:r>
            <w:r w:rsidRPr="00A91DAF">
              <w:rPr>
                <w:rFonts w:hint="eastAsia"/>
                <w:sz w:val="24"/>
              </w:rPr>
              <w:t>接地线</w:t>
            </w:r>
          </w:p>
          <w:p w:rsidR="00A91DAF" w:rsidRPr="00A91DAF" w:rsidRDefault="00A91DAF" w:rsidP="00A91DAF">
            <w:pPr>
              <w:tabs>
                <w:tab w:val="left" w:pos="792"/>
              </w:tabs>
              <w:spacing w:line="288" w:lineRule="auto"/>
              <w:jc w:val="left"/>
              <w:rPr>
                <w:rFonts w:hint="eastAsia"/>
                <w:sz w:val="24"/>
              </w:rPr>
            </w:pPr>
            <w:r w:rsidRPr="00A91DAF">
              <w:rPr>
                <w:rFonts w:hint="eastAsia"/>
                <w:sz w:val="24"/>
              </w:rPr>
              <w:t>4)</w:t>
            </w:r>
            <w:r w:rsidRPr="00A91DAF">
              <w:rPr>
                <w:rFonts w:hint="eastAsia"/>
                <w:sz w:val="24"/>
              </w:rPr>
              <w:tab/>
            </w:r>
            <w:r w:rsidRPr="00A91DAF">
              <w:rPr>
                <w:rFonts w:hint="eastAsia"/>
                <w:sz w:val="24"/>
              </w:rPr>
              <w:t>温度范围：</w:t>
            </w:r>
            <w:r w:rsidRPr="00A91DAF">
              <w:rPr>
                <w:rFonts w:hint="eastAsia"/>
                <w:sz w:val="24"/>
              </w:rPr>
              <w:t>-70</w:t>
            </w:r>
            <w:r w:rsidRPr="00A91DAF">
              <w:rPr>
                <w:rFonts w:hint="eastAsia"/>
                <w:sz w:val="24"/>
              </w:rPr>
              <w:t>℃～</w:t>
            </w:r>
            <w:r w:rsidRPr="00A91DAF">
              <w:rPr>
                <w:rFonts w:hint="eastAsia"/>
                <w:sz w:val="24"/>
              </w:rPr>
              <w:t>+150</w:t>
            </w:r>
            <w:r w:rsidRPr="00A91DAF">
              <w:rPr>
                <w:rFonts w:hint="eastAsia"/>
                <w:sz w:val="24"/>
              </w:rPr>
              <w:t>℃</w:t>
            </w:r>
          </w:p>
          <w:p w:rsidR="00A91DAF" w:rsidRPr="00A91DAF" w:rsidRDefault="00A91DAF" w:rsidP="00A91DAF">
            <w:pPr>
              <w:tabs>
                <w:tab w:val="left" w:pos="792"/>
              </w:tabs>
              <w:spacing w:line="288" w:lineRule="auto"/>
              <w:jc w:val="left"/>
              <w:rPr>
                <w:rFonts w:hint="eastAsia"/>
                <w:sz w:val="24"/>
              </w:rPr>
            </w:pPr>
            <w:r w:rsidRPr="00A91DAF">
              <w:rPr>
                <w:rFonts w:hint="eastAsia"/>
                <w:sz w:val="24"/>
              </w:rPr>
              <w:t>5)</w:t>
            </w:r>
            <w:r w:rsidRPr="00A91DAF">
              <w:rPr>
                <w:rFonts w:hint="eastAsia"/>
                <w:sz w:val="24"/>
              </w:rPr>
              <w:tab/>
            </w:r>
            <w:r w:rsidRPr="00A91DAF">
              <w:rPr>
                <w:rFonts w:hint="eastAsia"/>
                <w:sz w:val="24"/>
              </w:rPr>
              <w:t>升温时间：</w:t>
            </w:r>
            <w:r w:rsidRPr="00A91DAF">
              <w:rPr>
                <w:rFonts w:hint="eastAsia"/>
                <w:sz w:val="24"/>
              </w:rPr>
              <w:t>-70</w:t>
            </w:r>
            <w:r w:rsidRPr="00A91DAF">
              <w:rPr>
                <w:rFonts w:hint="eastAsia"/>
                <w:sz w:val="24"/>
              </w:rPr>
              <w:t>℃～</w:t>
            </w:r>
            <w:r w:rsidRPr="00A91DAF">
              <w:rPr>
                <w:rFonts w:hint="eastAsia"/>
                <w:sz w:val="24"/>
              </w:rPr>
              <w:t>+150</w:t>
            </w:r>
            <w:r w:rsidRPr="00A91DAF">
              <w:rPr>
                <w:rFonts w:hint="eastAsia"/>
                <w:sz w:val="24"/>
              </w:rPr>
              <w:t>℃≤</w:t>
            </w:r>
            <w:r w:rsidRPr="00A91DAF">
              <w:rPr>
                <w:rFonts w:hint="eastAsia"/>
                <w:sz w:val="24"/>
              </w:rPr>
              <w:t>60 min</w:t>
            </w:r>
          </w:p>
          <w:p w:rsidR="00A91DAF" w:rsidRPr="00A91DAF" w:rsidRDefault="00A91DAF" w:rsidP="00A91DAF">
            <w:pPr>
              <w:tabs>
                <w:tab w:val="left" w:pos="792"/>
              </w:tabs>
              <w:spacing w:line="288" w:lineRule="auto"/>
              <w:jc w:val="left"/>
              <w:rPr>
                <w:rFonts w:hint="eastAsia"/>
                <w:sz w:val="24"/>
              </w:rPr>
            </w:pPr>
            <w:r w:rsidRPr="00A91DAF">
              <w:rPr>
                <w:rFonts w:hint="eastAsia"/>
                <w:sz w:val="24"/>
              </w:rPr>
              <w:t>6)</w:t>
            </w:r>
            <w:r w:rsidRPr="00A91DAF">
              <w:rPr>
                <w:rFonts w:hint="eastAsia"/>
                <w:sz w:val="24"/>
              </w:rPr>
              <w:tab/>
            </w:r>
            <w:r w:rsidRPr="00A91DAF">
              <w:rPr>
                <w:rFonts w:hint="eastAsia"/>
                <w:sz w:val="24"/>
              </w:rPr>
              <w:t>降温时间：</w:t>
            </w:r>
            <w:r w:rsidRPr="00A91DAF">
              <w:rPr>
                <w:rFonts w:hint="eastAsia"/>
                <w:sz w:val="24"/>
              </w:rPr>
              <w:t>+20</w:t>
            </w:r>
            <w:r w:rsidRPr="00A91DAF">
              <w:rPr>
                <w:rFonts w:hint="eastAsia"/>
                <w:sz w:val="24"/>
              </w:rPr>
              <w:t>℃～</w:t>
            </w:r>
            <w:r w:rsidRPr="00A91DAF">
              <w:rPr>
                <w:rFonts w:hint="eastAsia"/>
                <w:sz w:val="24"/>
              </w:rPr>
              <w:t>-70</w:t>
            </w:r>
            <w:r w:rsidRPr="00A91DAF">
              <w:rPr>
                <w:rFonts w:hint="eastAsia"/>
                <w:sz w:val="24"/>
              </w:rPr>
              <w:t>℃</w:t>
            </w:r>
            <w:r w:rsidRPr="00A91DAF">
              <w:rPr>
                <w:rFonts w:hint="eastAsia"/>
                <w:sz w:val="24"/>
              </w:rPr>
              <w:t xml:space="preserve"> </w:t>
            </w:r>
            <w:r w:rsidRPr="00A91DAF">
              <w:rPr>
                <w:rFonts w:hint="eastAsia"/>
                <w:sz w:val="24"/>
              </w:rPr>
              <w:t>≤</w:t>
            </w:r>
            <w:r w:rsidRPr="00A91DAF">
              <w:rPr>
                <w:rFonts w:hint="eastAsia"/>
                <w:sz w:val="24"/>
              </w:rPr>
              <w:t>80 min</w:t>
            </w:r>
          </w:p>
          <w:p w:rsidR="00A91DAF" w:rsidRPr="00A91DAF" w:rsidRDefault="00A91DAF" w:rsidP="00A91DAF">
            <w:pPr>
              <w:tabs>
                <w:tab w:val="left" w:pos="792"/>
              </w:tabs>
              <w:spacing w:line="288" w:lineRule="auto"/>
              <w:jc w:val="left"/>
              <w:rPr>
                <w:rFonts w:hint="eastAsia"/>
                <w:sz w:val="24"/>
              </w:rPr>
            </w:pPr>
            <w:r w:rsidRPr="00A91DAF">
              <w:rPr>
                <w:rFonts w:hint="eastAsia"/>
                <w:sz w:val="24"/>
              </w:rPr>
              <w:t>7)</w:t>
            </w:r>
            <w:r w:rsidRPr="00A91DAF">
              <w:rPr>
                <w:rFonts w:hint="eastAsia"/>
                <w:sz w:val="24"/>
              </w:rPr>
              <w:tab/>
            </w:r>
            <w:r w:rsidRPr="00A91DAF">
              <w:rPr>
                <w:rFonts w:hint="eastAsia"/>
                <w:sz w:val="24"/>
              </w:rPr>
              <w:t>温度波动度：≤</w:t>
            </w:r>
            <w:r w:rsidRPr="00A91DAF">
              <w:rPr>
                <w:rFonts w:hint="eastAsia"/>
                <w:sz w:val="24"/>
              </w:rPr>
              <w:t>1</w:t>
            </w:r>
            <w:r w:rsidRPr="00A91DAF">
              <w:rPr>
                <w:rFonts w:hint="eastAsia"/>
                <w:sz w:val="24"/>
              </w:rPr>
              <w:t>℃（≤±</w:t>
            </w:r>
            <w:r w:rsidRPr="00A91DAF">
              <w:rPr>
                <w:rFonts w:hint="eastAsia"/>
                <w:sz w:val="24"/>
              </w:rPr>
              <w:t>0.5</w:t>
            </w:r>
            <w:r w:rsidRPr="00A91DAF">
              <w:rPr>
                <w:rFonts w:hint="eastAsia"/>
                <w:sz w:val="24"/>
              </w:rPr>
              <w:t>℃，按</w:t>
            </w:r>
            <w:r w:rsidRPr="00A91DAF">
              <w:rPr>
                <w:rFonts w:hint="eastAsia"/>
                <w:sz w:val="24"/>
              </w:rPr>
              <w:t>GB/T5170-1996</w:t>
            </w:r>
            <w:r w:rsidRPr="00A91DAF">
              <w:rPr>
                <w:rFonts w:hint="eastAsia"/>
                <w:sz w:val="24"/>
              </w:rPr>
              <w:t>表示）</w:t>
            </w:r>
          </w:p>
          <w:p w:rsidR="00A91DAF" w:rsidRPr="00A91DAF" w:rsidRDefault="00A91DAF" w:rsidP="00A91DAF">
            <w:pPr>
              <w:tabs>
                <w:tab w:val="left" w:pos="792"/>
              </w:tabs>
              <w:spacing w:line="288" w:lineRule="auto"/>
              <w:jc w:val="left"/>
              <w:rPr>
                <w:rFonts w:hint="eastAsia"/>
                <w:sz w:val="24"/>
              </w:rPr>
            </w:pPr>
            <w:r w:rsidRPr="00A91DAF">
              <w:rPr>
                <w:rFonts w:hint="eastAsia"/>
                <w:sz w:val="24"/>
              </w:rPr>
              <w:t>8)</w:t>
            </w:r>
            <w:r w:rsidRPr="00A91DAF">
              <w:rPr>
                <w:rFonts w:hint="eastAsia"/>
                <w:sz w:val="24"/>
              </w:rPr>
              <w:tab/>
            </w:r>
            <w:r w:rsidRPr="00A91DAF">
              <w:rPr>
                <w:rFonts w:hint="eastAsia"/>
                <w:sz w:val="24"/>
              </w:rPr>
              <w:t>温度均匀度：≤</w:t>
            </w:r>
            <w:r w:rsidRPr="00A91DAF">
              <w:rPr>
                <w:rFonts w:hint="eastAsia"/>
                <w:sz w:val="24"/>
              </w:rPr>
              <w:t>2</w:t>
            </w:r>
            <w:r w:rsidRPr="00A91DAF">
              <w:rPr>
                <w:rFonts w:hint="eastAsia"/>
                <w:sz w:val="24"/>
              </w:rPr>
              <w:t>℃</w:t>
            </w:r>
          </w:p>
          <w:p w:rsidR="00A91DAF" w:rsidRPr="00A91DAF" w:rsidRDefault="00A91DAF" w:rsidP="00A91DAF">
            <w:pPr>
              <w:tabs>
                <w:tab w:val="left" w:pos="792"/>
              </w:tabs>
              <w:spacing w:line="288" w:lineRule="auto"/>
              <w:jc w:val="left"/>
              <w:rPr>
                <w:rFonts w:hint="eastAsia"/>
                <w:sz w:val="24"/>
              </w:rPr>
            </w:pPr>
            <w:r w:rsidRPr="00A91DAF">
              <w:rPr>
                <w:rFonts w:hint="eastAsia"/>
                <w:sz w:val="24"/>
              </w:rPr>
              <w:t>9)</w:t>
            </w:r>
            <w:r w:rsidRPr="00A91DAF">
              <w:rPr>
                <w:rFonts w:hint="eastAsia"/>
                <w:sz w:val="24"/>
              </w:rPr>
              <w:tab/>
            </w:r>
            <w:r w:rsidRPr="00A91DAF">
              <w:rPr>
                <w:rFonts w:hint="eastAsia"/>
                <w:sz w:val="24"/>
              </w:rPr>
              <w:t>温度偏差：±</w:t>
            </w:r>
            <w:r w:rsidRPr="00A91DAF">
              <w:rPr>
                <w:rFonts w:hint="eastAsia"/>
                <w:sz w:val="24"/>
              </w:rPr>
              <w:t>2</w:t>
            </w:r>
            <w:r w:rsidRPr="00A91DAF">
              <w:rPr>
                <w:rFonts w:hint="eastAsia"/>
                <w:sz w:val="24"/>
              </w:rPr>
              <w:t>℃</w:t>
            </w:r>
          </w:p>
          <w:p w:rsidR="00A91DAF" w:rsidRPr="00A91DAF" w:rsidRDefault="00A91DAF" w:rsidP="00A91DAF">
            <w:pPr>
              <w:tabs>
                <w:tab w:val="left" w:pos="792"/>
              </w:tabs>
              <w:spacing w:line="288" w:lineRule="auto"/>
              <w:jc w:val="left"/>
              <w:rPr>
                <w:rFonts w:hint="eastAsia"/>
                <w:sz w:val="24"/>
              </w:rPr>
            </w:pPr>
            <w:r w:rsidRPr="00A91DAF">
              <w:rPr>
                <w:rFonts w:hint="eastAsia"/>
                <w:sz w:val="24"/>
              </w:rPr>
              <w:t>10)</w:t>
            </w:r>
            <w:r w:rsidRPr="00A91DAF">
              <w:rPr>
                <w:rFonts w:hint="eastAsia"/>
                <w:sz w:val="24"/>
              </w:rPr>
              <w:tab/>
            </w:r>
            <w:r w:rsidRPr="00A91DAF">
              <w:rPr>
                <w:rFonts w:hint="eastAsia"/>
                <w:sz w:val="24"/>
              </w:rPr>
              <w:t>湿度范围：</w:t>
            </w:r>
            <w:r w:rsidRPr="00A91DAF">
              <w:rPr>
                <w:rFonts w:hint="eastAsia"/>
                <w:sz w:val="24"/>
              </w:rPr>
              <w:t>10</w:t>
            </w:r>
            <w:r w:rsidRPr="00A91DAF">
              <w:rPr>
                <w:rFonts w:hint="eastAsia"/>
                <w:sz w:val="24"/>
              </w:rPr>
              <w:t>％～</w:t>
            </w:r>
            <w:r w:rsidRPr="00A91DAF">
              <w:rPr>
                <w:rFonts w:hint="eastAsia"/>
                <w:sz w:val="24"/>
              </w:rPr>
              <w:t>95</w:t>
            </w:r>
            <w:r w:rsidRPr="00A91DAF">
              <w:rPr>
                <w:rFonts w:hint="eastAsia"/>
                <w:sz w:val="24"/>
              </w:rPr>
              <w:t>％</w:t>
            </w:r>
            <w:r w:rsidRPr="00A91DAF">
              <w:rPr>
                <w:rFonts w:hint="eastAsia"/>
                <w:sz w:val="24"/>
              </w:rPr>
              <w:t>RH</w:t>
            </w:r>
          </w:p>
          <w:p w:rsidR="00A91DAF" w:rsidRPr="00A91DAF" w:rsidRDefault="00A91DAF" w:rsidP="00A91DAF">
            <w:pPr>
              <w:tabs>
                <w:tab w:val="left" w:pos="792"/>
              </w:tabs>
              <w:spacing w:line="288" w:lineRule="auto"/>
              <w:jc w:val="left"/>
              <w:rPr>
                <w:rFonts w:hint="eastAsia"/>
                <w:sz w:val="24"/>
              </w:rPr>
            </w:pPr>
            <w:r w:rsidRPr="00A91DAF">
              <w:rPr>
                <w:rFonts w:hint="eastAsia"/>
                <w:sz w:val="24"/>
              </w:rPr>
              <w:t>11)</w:t>
            </w:r>
            <w:r w:rsidRPr="00A91DAF">
              <w:rPr>
                <w:rFonts w:hint="eastAsia"/>
                <w:sz w:val="24"/>
              </w:rPr>
              <w:tab/>
            </w:r>
            <w:r w:rsidRPr="00A91DAF">
              <w:rPr>
                <w:rFonts w:hint="eastAsia"/>
                <w:sz w:val="24"/>
              </w:rPr>
              <w:t>湿度波动度：≤±</w:t>
            </w:r>
            <w:r w:rsidRPr="00A91DAF">
              <w:rPr>
                <w:rFonts w:hint="eastAsia"/>
                <w:sz w:val="24"/>
              </w:rPr>
              <w:t>2%RH</w:t>
            </w:r>
          </w:p>
          <w:p w:rsidR="00A91DAF" w:rsidRPr="00A91DAF" w:rsidRDefault="00A91DAF" w:rsidP="00A91DAF">
            <w:pPr>
              <w:tabs>
                <w:tab w:val="left" w:pos="792"/>
              </w:tabs>
              <w:spacing w:line="288" w:lineRule="auto"/>
              <w:jc w:val="left"/>
              <w:rPr>
                <w:rFonts w:hint="eastAsia"/>
                <w:sz w:val="24"/>
              </w:rPr>
            </w:pPr>
            <w:r w:rsidRPr="00A91DAF">
              <w:rPr>
                <w:rFonts w:hint="eastAsia"/>
                <w:sz w:val="24"/>
              </w:rPr>
              <w:t>12)</w:t>
            </w:r>
            <w:r w:rsidRPr="00A91DAF">
              <w:rPr>
                <w:rFonts w:hint="eastAsia"/>
                <w:sz w:val="24"/>
              </w:rPr>
              <w:tab/>
            </w:r>
            <w:r w:rsidRPr="00A91DAF">
              <w:rPr>
                <w:rFonts w:hint="eastAsia"/>
                <w:sz w:val="24"/>
              </w:rPr>
              <w:t>湿度均匀度：≤</w:t>
            </w:r>
            <w:r w:rsidRPr="00A91DAF">
              <w:rPr>
                <w:rFonts w:hint="eastAsia"/>
                <w:sz w:val="24"/>
              </w:rPr>
              <w:t>3%RH</w:t>
            </w:r>
          </w:p>
          <w:p w:rsidR="00A91DAF" w:rsidRPr="00A91DAF" w:rsidRDefault="00A91DAF" w:rsidP="00A91DAF">
            <w:pPr>
              <w:tabs>
                <w:tab w:val="left" w:pos="792"/>
              </w:tabs>
              <w:spacing w:line="288" w:lineRule="auto"/>
              <w:jc w:val="left"/>
              <w:rPr>
                <w:rFonts w:hint="eastAsia"/>
                <w:sz w:val="24"/>
              </w:rPr>
            </w:pPr>
            <w:r w:rsidRPr="00A91DAF">
              <w:rPr>
                <w:rFonts w:hint="eastAsia"/>
                <w:sz w:val="24"/>
              </w:rPr>
              <w:t>13)</w:t>
            </w:r>
            <w:r w:rsidRPr="00A91DAF">
              <w:rPr>
                <w:rFonts w:hint="eastAsia"/>
                <w:sz w:val="24"/>
              </w:rPr>
              <w:tab/>
            </w:r>
            <w:r w:rsidRPr="00A91DAF">
              <w:rPr>
                <w:rFonts w:hint="eastAsia"/>
                <w:sz w:val="24"/>
              </w:rPr>
              <w:t>风速不大于</w:t>
            </w:r>
            <w:r w:rsidRPr="00A91DAF">
              <w:rPr>
                <w:rFonts w:hint="eastAsia"/>
                <w:sz w:val="24"/>
              </w:rPr>
              <w:t>1.7m/s</w:t>
            </w:r>
          </w:p>
          <w:p w:rsidR="00A91DAF" w:rsidRPr="00A91DAF" w:rsidRDefault="00A91DAF" w:rsidP="00A91DAF">
            <w:pPr>
              <w:tabs>
                <w:tab w:val="left" w:pos="792"/>
              </w:tabs>
              <w:spacing w:line="288" w:lineRule="auto"/>
              <w:jc w:val="left"/>
              <w:rPr>
                <w:rFonts w:hint="eastAsia"/>
                <w:sz w:val="24"/>
              </w:rPr>
            </w:pPr>
            <w:r w:rsidRPr="00A91DAF">
              <w:rPr>
                <w:rFonts w:hint="eastAsia"/>
                <w:sz w:val="24"/>
              </w:rPr>
              <w:t>14)</w:t>
            </w:r>
            <w:r w:rsidRPr="00A91DAF">
              <w:rPr>
                <w:rFonts w:hint="eastAsia"/>
                <w:sz w:val="24"/>
              </w:rPr>
              <w:tab/>
            </w:r>
            <w:r w:rsidRPr="00A91DAF">
              <w:rPr>
                <w:rFonts w:hint="eastAsia"/>
                <w:sz w:val="24"/>
              </w:rPr>
              <w:t>温变速率：升温</w:t>
            </w:r>
            <w:r w:rsidRPr="00A91DAF">
              <w:rPr>
                <w:rFonts w:hint="eastAsia"/>
                <w:sz w:val="24"/>
              </w:rPr>
              <w:t>2</w:t>
            </w:r>
            <w:r w:rsidRPr="00A91DAF">
              <w:rPr>
                <w:rFonts w:hint="eastAsia"/>
                <w:sz w:val="24"/>
              </w:rPr>
              <w:t>℃</w:t>
            </w:r>
            <w:r w:rsidRPr="00A91DAF">
              <w:rPr>
                <w:rFonts w:hint="eastAsia"/>
                <w:sz w:val="24"/>
              </w:rPr>
              <w:t>/min</w:t>
            </w:r>
            <w:r w:rsidRPr="00A91DAF">
              <w:rPr>
                <w:rFonts w:hint="eastAsia"/>
                <w:sz w:val="24"/>
              </w:rPr>
              <w:t>，降温</w:t>
            </w:r>
            <w:r w:rsidRPr="00A91DAF">
              <w:rPr>
                <w:rFonts w:hint="eastAsia"/>
                <w:sz w:val="24"/>
              </w:rPr>
              <w:t>2</w:t>
            </w:r>
            <w:r w:rsidRPr="00A91DAF">
              <w:rPr>
                <w:rFonts w:hint="eastAsia"/>
                <w:sz w:val="24"/>
              </w:rPr>
              <w:t>℃</w:t>
            </w:r>
            <w:r w:rsidRPr="00A91DAF">
              <w:rPr>
                <w:rFonts w:hint="eastAsia"/>
                <w:sz w:val="24"/>
              </w:rPr>
              <w:t>/min</w:t>
            </w:r>
          </w:p>
          <w:p w:rsidR="00A91DAF" w:rsidRPr="00A91DAF" w:rsidRDefault="00A91DAF" w:rsidP="00A91DAF">
            <w:pPr>
              <w:tabs>
                <w:tab w:val="left" w:pos="792"/>
              </w:tabs>
              <w:spacing w:line="288" w:lineRule="auto"/>
              <w:jc w:val="left"/>
              <w:rPr>
                <w:rFonts w:hint="eastAsia"/>
                <w:sz w:val="24"/>
              </w:rPr>
            </w:pPr>
            <w:r w:rsidRPr="00A91DAF">
              <w:rPr>
                <w:rFonts w:hint="eastAsia"/>
                <w:sz w:val="24"/>
              </w:rPr>
              <w:t>15)</w:t>
            </w:r>
            <w:r w:rsidRPr="00A91DAF">
              <w:rPr>
                <w:rFonts w:hint="eastAsia"/>
                <w:sz w:val="24"/>
              </w:rPr>
              <w:tab/>
            </w:r>
            <w:r w:rsidRPr="00A91DAF">
              <w:rPr>
                <w:rFonts w:hint="eastAsia"/>
                <w:sz w:val="24"/>
              </w:rPr>
              <w:t>（发热</w:t>
            </w:r>
            <w:r w:rsidRPr="00A91DAF">
              <w:rPr>
                <w:rFonts w:hint="eastAsia"/>
                <w:sz w:val="24"/>
              </w:rPr>
              <w:t>2000W</w:t>
            </w:r>
            <w:r w:rsidRPr="00A91DAF">
              <w:rPr>
                <w:rFonts w:hint="eastAsia"/>
                <w:sz w:val="24"/>
              </w:rPr>
              <w:t>）</w:t>
            </w:r>
          </w:p>
          <w:p w:rsidR="00A91DAF" w:rsidRPr="00A91DAF" w:rsidRDefault="00A91DAF" w:rsidP="00A91DAF">
            <w:pPr>
              <w:tabs>
                <w:tab w:val="left" w:pos="792"/>
              </w:tabs>
              <w:spacing w:line="288" w:lineRule="auto"/>
              <w:jc w:val="left"/>
              <w:rPr>
                <w:rFonts w:hint="eastAsia"/>
                <w:sz w:val="24"/>
              </w:rPr>
            </w:pPr>
            <w:r w:rsidRPr="00A91DAF">
              <w:rPr>
                <w:rFonts w:hint="eastAsia"/>
                <w:sz w:val="24"/>
              </w:rPr>
              <w:t>16)</w:t>
            </w:r>
            <w:r w:rsidRPr="00A91DAF">
              <w:rPr>
                <w:rFonts w:hint="eastAsia"/>
                <w:sz w:val="24"/>
              </w:rPr>
              <w:tab/>
            </w:r>
            <w:r w:rsidRPr="00A91DAF">
              <w:rPr>
                <w:rFonts w:hint="eastAsia"/>
                <w:sz w:val="24"/>
              </w:rPr>
              <w:t>接线孔：Φ</w:t>
            </w:r>
            <w:r w:rsidRPr="00A91DAF">
              <w:rPr>
                <w:rFonts w:hint="eastAsia"/>
                <w:sz w:val="24"/>
              </w:rPr>
              <w:t>100*</w:t>
            </w:r>
            <w:r w:rsidRPr="00A91DAF">
              <w:rPr>
                <w:rFonts w:hint="eastAsia"/>
                <w:sz w:val="24"/>
              </w:rPr>
              <w:t>≥</w:t>
            </w:r>
            <w:r w:rsidRPr="00A91DAF">
              <w:rPr>
                <w:rFonts w:hint="eastAsia"/>
                <w:sz w:val="24"/>
              </w:rPr>
              <w:t>1</w:t>
            </w:r>
            <w:r w:rsidRPr="00A91DAF">
              <w:rPr>
                <w:rFonts w:hint="eastAsia"/>
                <w:sz w:val="24"/>
              </w:rPr>
              <w:t>个</w:t>
            </w:r>
          </w:p>
          <w:p w:rsidR="00264002" w:rsidRPr="00A91DAF" w:rsidRDefault="00A91DAF" w:rsidP="00A91DAF">
            <w:pPr>
              <w:tabs>
                <w:tab w:val="left" w:pos="792"/>
              </w:tabs>
              <w:spacing w:line="360" w:lineRule="auto"/>
              <w:rPr>
                <w:sz w:val="24"/>
              </w:rPr>
            </w:pPr>
            <w:r w:rsidRPr="00A91DAF">
              <w:rPr>
                <w:rFonts w:hint="eastAsia"/>
                <w:sz w:val="24"/>
              </w:rPr>
              <w:t>17)</w:t>
            </w:r>
            <w:r w:rsidRPr="00A91DAF">
              <w:rPr>
                <w:rFonts w:hint="eastAsia"/>
                <w:sz w:val="24"/>
              </w:rPr>
              <w:tab/>
            </w:r>
            <w:r w:rsidRPr="00A91DAF">
              <w:rPr>
                <w:rFonts w:hint="eastAsia"/>
                <w:sz w:val="24"/>
              </w:rPr>
              <w:t>自动记录温湿度，并生成电子文档。</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B3528">
        <w:rPr>
          <w:rFonts w:ascii="宋体" w:hAnsi="宋体" w:hint="eastAsia"/>
          <w:sz w:val="24"/>
        </w:rPr>
        <w:t>GDJL-18/02-085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91DAF">
        <w:rPr>
          <w:rFonts w:asciiTheme="minorEastAsia" w:hAnsiTheme="minorEastAsia" w:hint="eastAsia"/>
          <w:sz w:val="24"/>
        </w:rPr>
        <w:t>电磁继电器高电平寿命监测台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B3528">
        <w:rPr>
          <w:rFonts w:ascii="宋体" w:hAnsi="宋体" w:hint="eastAsia"/>
          <w:sz w:val="24"/>
        </w:rPr>
        <w:t>GDJL-18/02-085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4B3528">
        <w:rPr>
          <w:rFonts w:ascii="宋体" w:hAnsi="宋体" w:hint="eastAsia"/>
          <w:bCs/>
          <w:sz w:val="24"/>
        </w:rPr>
        <w:t>GDJL-18/02-085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88" w:rsidRDefault="00C67388" w:rsidP="004E6772">
      <w:r>
        <w:separator/>
      </w:r>
    </w:p>
  </w:endnote>
  <w:endnote w:type="continuationSeparator" w:id="0">
    <w:p w:rsidR="00C67388" w:rsidRDefault="00C6738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91DAF" w:rsidRPr="00A91DAF">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88" w:rsidRDefault="00C67388" w:rsidP="004E6772">
      <w:r>
        <w:separator/>
      </w:r>
    </w:p>
  </w:footnote>
  <w:footnote w:type="continuationSeparator" w:id="0">
    <w:p w:rsidR="00C67388" w:rsidRDefault="00C6738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91DAF" w:rsidRPr="00A91DAF">
      <w:rPr>
        <w:rFonts w:asciiTheme="minorEastAsia" w:hAnsiTheme="minorEastAsia" w:hint="eastAsia"/>
        <w:sz w:val="21"/>
        <w:szCs w:val="21"/>
      </w:rPr>
      <w:t>电磁继电器高电平寿命监测台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91DAF" w:rsidRPr="00A91DAF">
      <w:rPr>
        <w:rFonts w:asciiTheme="minorEastAsia" w:hAnsiTheme="minorEastAsia" w:hint="eastAsia"/>
        <w:sz w:val="21"/>
        <w:szCs w:val="21"/>
      </w:rPr>
      <w:t>电磁继电器高电平寿命监测台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67388"/>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1597-5E2A-476A-966B-75A366ED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4427</Words>
  <Characters>25240</Characters>
  <Application>Microsoft Office Word</Application>
  <DocSecurity>0</DocSecurity>
  <Lines>210</Lines>
  <Paragraphs>59</Paragraphs>
  <ScaleCrop>false</ScaleCrop>
  <Company>Lenovo</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2018-02-12T07:38:00Z</dcterms:created>
  <dcterms:modified xsi:type="dcterms:W3CDTF">2018-02-12T07:39:00Z</dcterms:modified>
</cp:coreProperties>
</file>