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15A91">
        <w:rPr>
          <w:rFonts w:ascii="宋体" w:hAnsi="宋体" w:cs="宋体" w:hint="eastAsia"/>
          <w:b/>
          <w:kern w:val="0"/>
          <w:sz w:val="44"/>
          <w:szCs w:val="44"/>
        </w:rPr>
        <w:t>中频比较法加速度传感器校准系统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15A91">
        <w:rPr>
          <w:rFonts w:ascii="仿宋_GB2312" w:eastAsia="仿宋_GB2312" w:hint="eastAsia"/>
          <w:b/>
          <w:sz w:val="36"/>
          <w:szCs w:val="36"/>
        </w:rPr>
        <w:t>GDJL-18/02-080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15A91">
        <w:rPr>
          <w:rFonts w:asciiTheme="minorEastAsia" w:hAnsiTheme="minorEastAsia" w:hint="eastAsia"/>
          <w:sz w:val="24"/>
        </w:rPr>
        <w:t>中频比较法加速度传感器校准系统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15A91">
        <w:rPr>
          <w:rFonts w:asciiTheme="minorEastAsia" w:eastAsiaTheme="minorEastAsia" w:hAnsiTheme="minorEastAsia" w:hint="eastAsia"/>
          <w:bCs/>
          <w:sz w:val="24"/>
        </w:rPr>
        <w:t>GDJL-18/02-080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15A91">
        <w:rPr>
          <w:rFonts w:asciiTheme="minorEastAsia" w:hAnsiTheme="minorEastAsia" w:hint="eastAsia"/>
          <w:sz w:val="24"/>
        </w:rPr>
        <w:t>中频比较法加速度传感器校准系统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C15A91"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中频比较法加速度传感器校准系统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15A91">
              <w:rPr>
                <w:rFonts w:asciiTheme="minorEastAsia" w:hAnsiTheme="minorEastAsia" w:hint="eastAsia"/>
                <w:szCs w:val="21"/>
              </w:rPr>
              <w:t>中频比较法加速度传感器校准系统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15A91">
              <w:rPr>
                <w:rFonts w:asciiTheme="minorEastAsia" w:eastAsiaTheme="minorEastAsia" w:hAnsiTheme="minorEastAsia"/>
                <w:szCs w:val="21"/>
                <w:highlight w:val="yellow"/>
              </w:rPr>
              <w:t>GDJL-18/02-080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15A91">
              <w:rPr>
                <w:rFonts w:asciiTheme="minorEastAsia" w:eastAsiaTheme="minorEastAsia" w:hAnsiTheme="minorEastAsia"/>
                <w:szCs w:val="21"/>
              </w:rPr>
              <w:t>GDJL-18/02-080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C15A91"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中频比较法加速度传感器校准系统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C15A91" w:rsidRPr="008C1D35" w:rsidRDefault="00C15A91" w:rsidP="00C15A91">
            <w:pPr>
              <w:tabs>
                <w:tab w:val="left" w:pos="792"/>
              </w:tabs>
              <w:rPr>
                <w:rFonts w:hint="eastAsia"/>
                <w:szCs w:val="21"/>
              </w:rPr>
            </w:pPr>
            <w:r w:rsidRPr="008C1D35">
              <w:rPr>
                <w:rFonts w:hint="eastAsia"/>
                <w:szCs w:val="21"/>
              </w:rPr>
              <w:t>一、外观要求</w:t>
            </w:r>
          </w:p>
          <w:p w:rsidR="00C15A91" w:rsidRDefault="00C15A91" w:rsidP="00C15A91">
            <w:pPr>
              <w:rPr>
                <w:rFonts w:cs="宋体" w:hint="eastAsia"/>
                <w:kern w:val="0"/>
                <w:szCs w:val="21"/>
              </w:rPr>
            </w:pPr>
            <w:r w:rsidRPr="006D7C5F">
              <w:rPr>
                <w:rFonts w:cs="宋体" w:hint="eastAsia"/>
                <w:kern w:val="0"/>
                <w:szCs w:val="21"/>
              </w:rPr>
              <w:t>★</w:t>
            </w:r>
            <w:r>
              <w:rPr>
                <w:rFonts w:cs="宋体" w:hint="eastAsia"/>
                <w:kern w:val="0"/>
                <w:szCs w:val="21"/>
              </w:rPr>
              <w:t>1</w:t>
            </w:r>
            <w:r>
              <w:rPr>
                <w:rFonts w:cs="宋体" w:hint="eastAsia"/>
                <w:kern w:val="0"/>
                <w:szCs w:val="21"/>
              </w:rPr>
              <w:t>、设备有铭牌，型号，制造厂，出厂编号等。</w:t>
            </w:r>
          </w:p>
          <w:p w:rsidR="00C15A91" w:rsidRDefault="00C15A91" w:rsidP="00C15A91">
            <w:pPr>
              <w:rPr>
                <w:rFonts w:hint="eastAsia"/>
              </w:rPr>
            </w:pPr>
          </w:p>
          <w:p w:rsidR="00C15A91" w:rsidRPr="008C1D35" w:rsidRDefault="00C15A91" w:rsidP="00C15A91">
            <w:pPr>
              <w:tabs>
                <w:tab w:val="left" w:pos="792"/>
              </w:tabs>
              <w:rPr>
                <w:rFonts w:hint="eastAsia"/>
                <w:szCs w:val="21"/>
              </w:rPr>
            </w:pPr>
            <w:r w:rsidRPr="008C1D35">
              <w:rPr>
                <w:rFonts w:hint="eastAsia"/>
                <w:szCs w:val="21"/>
              </w:rPr>
              <w:t>二、功能指标要求</w:t>
            </w:r>
          </w:p>
          <w:p w:rsidR="00C15A91" w:rsidRPr="0076032B" w:rsidRDefault="00C15A91" w:rsidP="00C15A91">
            <w:r w:rsidRPr="0076032B">
              <w:rPr>
                <w:rFonts w:hint="eastAsia"/>
              </w:rPr>
              <w:t>★</w:t>
            </w:r>
            <w:r>
              <w:rPr>
                <w:rFonts w:hint="eastAsia"/>
              </w:rPr>
              <w:t>1</w:t>
            </w:r>
            <w:r>
              <w:rPr>
                <w:rFonts w:hint="eastAsia"/>
              </w:rPr>
              <w:t>、满足《</w:t>
            </w:r>
            <w:r w:rsidRPr="0076032B">
              <w:rPr>
                <w:rFonts w:hint="eastAsia"/>
              </w:rPr>
              <w:t xml:space="preserve">GB/T 20485.21-2007(ISO 16063-21:2003) </w:t>
            </w:r>
            <w:r w:rsidRPr="0076032B">
              <w:rPr>
                <w:rFonts w:hint="eastAsia"/>
              </w:rPr>
              <w:t>振动与冲击传感器校准方法</w:t>
            </w:r>
            <w:r>
              <w:rPr>
                <w:rFonts w:hint="eastAsia"/>
              </w:rPr>
              <w:t>》、</w:t>
            </w:r>
          </w:p>
          <w:p w:rsidR="00C15A91" w:rsidRDefault="00C15A91" w:rsidP="00C15A91">
            <w:pPr>
              <w:rPr>
                <w:rFonts w:hint="eastAsia"/>
              </w:rPr>
            </w:pPr>
            <w:r>
              <w:rPr>
                <w:rFonts w:hint="eastAsia"/>
              </w:rPr>
              <w:t>《</w:t>
            </w:r>
            <w:r w:rsidRPr="0076032B">
              <w:rPr>
                <w:rFonts w:hint="eastAsia"/>
              </w:rPr>
              <w:t xml:space="preserve">JJG 233-2008 </w:t>
            </w:r>
            <w:r w:rsidRPr="0076032B">
              <w:rPr>
                <w:rFonts w:hint="eastAsia"/>
              </w:rPr>
              <w:t>压电加速度计检定规程</w:t>
            </w:r>
            <w:r>
              <w:rPr>
                <w:rFonts w:hint="eastAsia"/>
              </w:rPr>
              <w:t>》、《</w:t>
            </w:r>
            <w:r w:rsidRPr="0076032B">
              <w:rPr>
                <w:rFonts w:hint="eastAsia"/>
              </w:rPr>
              <w:t>JJG 676-2000</w:t>
            </w:r>
            <w:r w:rsidRPr="0076032B">
              <w:rPr>
                <w:rFonts w:hint="eastAsia"/>
              </w:rPr>
              <w:t>工作测振仪检定规程</w:t>
            </w:r>
            <w:r>
              <w:rPr>
                <w:rFonts w:hint="eastAsia"/>
              </w:rPr>
              <w:t>》对加速度计、测振仪的校准；</w:t>
            </w:r>
          </w:p>
          <w:p w:rsidR="00C15A91" w:rsidRPr="0076032B" w:rsidRDefault="00C15A91" w:rsidP="00C15A91">
            <w:pPr>
              <w:rPr>
                <w:rFonts w:hint="eastAsia"/>
              </w:rPr>
            </w:pPr>
          </w:p>
          <w:p w:rsidR="00C15A91" w:rsidRDefault="00C15A91" w:rsidP="00C15A91">
            <w:pPr>
              <w:tabs>
                <w:tab w:val="left" w:pos="792"/>
              </w:tabs>
              <w:rPr>
                <w:rFonts w:hint="eastAsia"/>
                <w:szCs w:val="21"/>
              </w:rPr>
            </w:pPr>
            <w:r w:rsidRPr="008C1D35">
              <w:rPr>
                <w:rFonts w:hint="eastAsia"/>
                <w:szCs w:val="21"/>
              </w:rPr>
              <w:t>三、性能指标要求</w:t>
            </w:r>
          </w:p>
          <w:p w:rsidR="00C15A91" w:rsidRPr="001E22B2" w:rsidRDefault="00C15A91" w:rsidP="00C15A91">
            <w:pPr>
              <w:tabs>
                <w:tab w:val="left" w:pos="792"/>
              </w:tabs>
              <w:rPr>
                <w:rFonts w:hint="eastAsia"/>
                <w:szCs w:val="21"/>
              </w:rPr>
            </w:pPr>
            <w:r>
              <w:rPr>
                <w:rFonts w:cs="宋体" w:hint="eastAsia"/>
                <w:kern w:val="0"/>
                <w:szCs w:val="21"/>
              </w:rPr>
              <w:t>（一）、</w:t>
            </w:r>
            <w:r>
              <w:rPr>
                <w:rFonts w:hint="eastAsia"/>
              </w:rPr>
              <w:t>标准振动台</w:t>
            </w:r>
          </w:p>
          <w:p w:rsidR="00C15A91" w:rsidRDefault="00C15A91" w:rsidP="00C15A91">
            <w:pPr>
              <w:rPr>
                <w:rFonts w:hint="eastAsia"/>
              </w:rPr>
            </w:pPr>
            <w:r w:rsidRPr="0072611C">
              <w:rPr>
                <w:rFonts w:hint="eastAsia"/>
              </w:rPr>
              <w:t>▲</w:t>
            </w:r>
            <w:r>
              <w:rPr>
                <w:rFonts w:cs="宋体" w:hint="eastAsia"/>
                <w:kern w:val="0"/>
                <w:szCs w:val="21"/>
              </w:rPr>
              <w:t>1</w:t>
            </w:r>
            <w:r>
              <w:rPr>
                <w:rFonts w:cs="宋体" w:hint="eastAsia"/>
                <w:kern w:val="0"/>
                <w:szCs w:val="21"/>
              </w:rPr>
              <w:t>、</w:t>
            </w:r>
            <w:r>
              <w:rPr>
                <w:rFonts w:hint="eastAsia"/>
              </w:rPr>
              <w:t>额定推力：≥</w:t>
            </w:r>
            <w:r>
              <w:rPr>
                <w:rFonts w:hint="eastAsia"/>
              </w:rPr>
              <w:t>100N</w:t>
            </w:r>
          </w:p>
          <w:p w:rsidR="00C15A91" w:rsidRDefault="00C15A91" w:rsidP="00C15A91">
            <w:pPr>
              <w:spacing w:line="300" w:lineRule="auto"/>
              <w:jc w:val="left"/>
              <w:rPr>
                <w:rFonts w:cs="宋体"/>
                <w:kern w:val="0"/>
                <w:szCs w:val="21"/>
              </w:rPr>
            </w:pPr>
            <w:r>
              <w:rPr>
                <w:rFonts w:ascii="宋体" w:hAnsi="宋体" w:cs="宋体" w:hint="eastAsia"/>
                <w:kern w:val="0"/>
                <w:szCs w:val="21"/>
              </w:rPr>
              <w:t>★</w:t>
            </w:r>
            <w:r>
              <w:rPr>
                <w:rFonts w:cs="宋体" w:hint="eastAsia"/>
                <w:kern w:val="0"/>
                <w:szCs w:val="21"/>
              </w:rPr>
              <w:t>2</w:t>
            </w:r>
            <w:r>
              <w:rPr>
                <w:rFonts w:cs="宋体" w:hint="eastAsia"/>
                <w:kern w:val="0"/>
                <w:szCs w:val="21"/>
              </w:rPr>
              <w:t>、</w:t>
            </w:r>
            <w:r>
              <w:rPr>
                <w:rFonts w:cs="宋体"/>
                <w:kern w:val="0"/>
                <w:szCs w:val="21"/>
              </w:rPr>
              <w:t>频率范围：</w:t>
            </w:r>
            <w:r>
              <w:rPr>
                <w:rFonts w:cs="宋体" w:hint="eastAsia"/>
                <w:kern w:val="0"/>
                <w:szCs w:val="21"/>
              </w:rPr>
              <w:t>5</w:t>
            </w:r>
            <w:r>
              <w:rPr>
                <w:rFonts w:cs="宋体"/>
                <w:kern w:val="0"/>
                <w:szCs w:val="21"/>
              </w:rPr>
              <w:t xml:space="preserve">Hz </w:t>
            </w:r>
            <w:r>
              <w:rPr>
                <w:rFonts w:cs="宋体" w:hint="eastAsia"/>
                <w:kern w:val="0"/>
                <w:szCs w:val="21"/>
              </w:rPr>
              <w:t>~</w:t>
            </w:r>
            <w:r>
              <w:rPr>
                <w:rFonts w:cs="宋体"/>
                <w:kern w:val="0"/>
                <w:szCs w:val="21"/>
              </w:rPr>
              <w:t xml:space="preserve"> </w:t>
            </w:r>
            <w:r>
              <w:rPr>
                <w:rFonts w:cs="宋体" w:hint="eastAsia"/>
                <w:kern w:val="0"/>
                <w:szCs w:val="21"/>
              </w:rPr>
              <w:t>10k</w:t>
            </w:r>
            <w:r>
              <w:rPr>
                <w:rFonts w:cs="宋体"/>
                <w:kern w:val="0"/>
                <w:szCs w:val="21"/>
              </w:rPr>
              <w:t>Hz</w:t>
            </w:r>
          </w:p>
          <w:p w:rsidR="00C15A91" w:rsidRDefault="00C15A91" w:rsidP="00C15A91">
            <w:pPr>
              <w:spacing w:line="300" w:lineRule="auto"/>
              <w:jc w:val="left"/>
              <w:rPr>
                <w:rFonts w:cs="宋体"/>
                <w:kern w:val="0"/>
                <w:szCs w:val="21"/>
              </w:rPr>
            </w:pPr>
            <w:r w:rsidRPr="0072611C">
              <w:rPr>
                <w:rFonts w:hint="eastAsia"/>
              </w:rPr>
              <w:t>▲</w:t>
            </w:r>
            <w:r>
              <w:rPr>
                <w:rFonts w:hint="eastAsia"/>
              </w:rPr>
              <w:t>3</w:t>
            </w:r>
            <w:r>
              <w:rPr>
                <w:rFonts w:hint="eastAsia"/>
              </w:rPr>
              <w:t>、</w:t>
            </w:r>
            <w:r>
              <w:rPr>
                <w:rFonts w:cs="宋体"/>
                <w:kern w:val="0"/>
                <w:szCs w:val="21"/>
              </w:rPr>
              <w:t>最大额定行程：</w:t>
            </w:r>
            <w:r>
              <w:rPr>
                <w:rFonts w:hint="eastAsia"/>
              </w:rPr>
              <w:t>≥</w:t>
            </w:r>
            <w:r>
              <w:rPr>
                <w:rFonts w:cs="宋体"/>
                <w:kern w:val="0"/>
                <w:szCs w:val="21"/>
              </w:rPr>
              <w:t>1</w:t>
            </w:r>
            <w:r>
              <w:rPr>
                <w:rFonts w:cs="宋体" w:hint="eastAsia"/>
                <w:kern w:val="0"/>
                <w:szCs w:val="21"/>
              </w:rPr>
              <w:t>0</w:t>
            </w:r>
            <w:r>
              <w:rPr>
                <w:rFonts w:cs="宋体"/>
                <w:kern w:val="0"/>
                <w:szCs w:val="21"/>
              </w:rPr>
              <w:t xml:space="preserve"> mm</w:t>
            </w:r>
          </w:p>
          <w:p w:rsidR="00C15A91" w:rsidRPr="001E22B2" w:rsidRDefault="00C15A91" w:rsidP="00C15A91">
            <w:pPr>
              <w:rPr>
                <w:rFonts w:hint="eastAsia"/>
              </w:rPr>
            </w:pPr>
            <w:r w:rsidRPr="0072611C">
              <w:rPr>
                <w:rFonts w:hint="eastAsia"/>
              </w:rPr>
              <w:t>▲</w:t>
            </w:r>
            <w:r>
              <w:rPr>
                <w:rFonts w:cs="宋体" w:hint="eastAsia"/>
                <w:kern w:val="0"/>
                <w:szCs w:val="21"/>
              </w:rPr>
              <w:t>4</w:t>
            </w:r>
            <w:r>
              <w:rPr>
                <w:rFonts w:cs="宋体" w:hint="eastAsia"/>
                <w:kern w:val="0"/>
                <w:szCs w:val="21"/>
              </w:rPr>
              <w:t>、最大加速度：≥</w:t>
            </w:r>
            <w:r>
              <w:rPr>
                <w:rFonts w:cs="宋体" w:hint="eastAsia"/>
                <w:kern w:val="0"/>
                <w:szCs w:val="21"/>
              </w:rPr>
              <w:t>20g</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5</w:t>
            </w:r>
            <w:r>
              <w:rPr>
                <w:rFonts w:cs="宋体" w:hint="eastAsia"/>
                <w:kern w:val="0"/>
                <w:szCs w:val="21"/>
              </w:rPr>
              <w:t>、频率示值误差：优于±</w:t>
            </w:r>
            <w:r>
              <w:rPr>
                <w:rFonts w:cs="宋体" w:hint="eastAsia"/>
                <w:kern w:val="0"/>
                <w:szCs w:val="21"/>
              </w:rPr>
              <w:t>0.1%</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6</w:t>
            </w:r>
            <w:r>
              <w:rPr>
                <w:rFonts w:cs="宋体" w:hint="eastAsia"/>
                <w:kern w:val="0"/>
                <w:szCs w:val="21"/>
              </w:rPr>
              <w:t>、谐波失真度：≤</w:t>
            </w:r>
            <w:r>
              <w:rPr>
                <w:rFonts w:cs="宋体" w:hint="eastAsia"/>
                <w:kern w:val="0"/>
                <w:szCs w:val="21"/>
              </w:rPr>
              <w:t>5%</w:t>
            </w:r>
            <w:r>
              <w:rPr>
                <w:rFonts w:cs="宋体" w:hint="eastAsia"/>
                <w:kern w:val="0"/>
                <w:szCs w:val="21"/>
              </w:rPr>
              <w:t>（</w:t>
            </w:r>
            <w:r>
              <w:rPr>
                <w:rFonts w:cs="宋体" w:hint="eastAsia"/>
                <w:i/>
                <w:kern w:val="0"/>
                <w:szCs w:val="21"/>
              </w:rPr>
              <w:t>f</w:t>
            </w:r>
            <w:r>
              <w:rPr>
                <w:rFonts w:cs="宋体" w:hint="eastAsia"/>
                <w:kern w:val="0"/>
                <w:szCs w:val="21"/>
              </w:rPr>
              <w:t>＞</w:t>
            </w:r>
            <w:r>
              <w:rPr>
                <w:rFonts w:cs="宋体" w:hint="eastAsia"/>
                <w:kern w:val="0"/>
                <w:szCs w:val="21"/>
              </w:rPr>
              <w:t>20Hz</w:t>
            </w:r>
            <w:r>
              <w:rPr>
                <w:rFonts w:cs="宋体" w:hint="eastAsia"/>
                <w:kern w:val="0"/>
                <w:szCs w:val="21"/>
              </w:rPr>
              <w:t>）、≤</w:t>
            </w:r>
            <w:r>
              <w:rPr>
                <w:rFonts w:cs="宋体" w:hint="eastAsia"/>
                <w:kern w:val="0"/>
                <w:szCs w:val="21"/>
              </w:rPr>
              <w:t>10%</w:t>
            </w:r>
            <w:r>
              <w:rPr>
                <w:rFonts w:cs="宋体" w:hint="eastAsia"/>
                <w:kern w:val="0"/>
                <w:szCs w:val="21"/>
              </w:rPr>
              <w:t>（</w:t>
            </w:r>
            <w:r>
              <w:rPr>
                <w:rFonts w:cs="宋体" w:hint="eastAsia"/>
                <w:i/>
                <w:kern w:val="0"/>
                <w:szCs w:val="21"/>
              </w:rPr>
              <w:t>f</w:t>
            </w:r>
            <w:r>
              <w:rPr>
                <w:rFonts w:cs="宋体" w:hint="eastAsia"/>
                <w:kern w:val="0"/>
                <w:szCs w:val="21"/>
              </w:rPr>
              <w:t>≤</w:t>
            </w:r>
            <w:r>
              <w:rPr>
                <w:rFonts w:cs="宋体" w:hint="eastAsia"/>
                <w:kern w:val="0"/>
                <w:szCs w:val="21"/>
              </w:rPr>
              <w:t>20Hz</w:t>
            </w:r>
            <w:r>
              <w:rPr>
                <w:rFonts w:cs="宋体" w:hint="eastAsia"/>
                <w:kern w:val="0"/>
                <w:szCs w:val="21"/>
              </w:rPr>
              <w:t>）</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7</w:t>
            </w:r>
            <w:r>
              <w:rPr>
                <w:rFonts w:cs="宋体" w:hint="eastAsia"/>
                <w:kern w:val="0"/>
                <w:szCs w:val="21"/>
              </w:rPr>
              <w:t>、横向振动比：≤</w:t>
            </w:r>
            <w:r>
              <w:rPr>
                <w:rFonts w:cs="宋体" w:hint="eastAsia"/>
                <w:kern w:val="0"/>
                <w:szCs w:val="21"/>
              </w:rPr>
              <w:t>10%</w:t>
            </w:r>
            <w:r>
              <w:rPr>
                <w:rFonts w:cs="宋体" w:hint="eastAsia"/>
                <w:kern w:val="0"/>
                <w:szCs w:val="21"/>
              </w:rPr>
              <w:t>（</w:t>
            </w:r>
            <w:r>
              <w:rPr>
                <w:rFonts w:cs="宋体" w:hint="eastAsia"/>
                <w:i/>
                <w:kern w:val="0"/>
                <w:szCs w:val="21"/>
              </w:rPr>
              <w:t>f</w:t>
            </w:r>
            <w:r>
              <w:rPr>
                <w:rFonts w:cs="宋体" w:hint="eastAsia"/>
                <w:kern w:val="0"/>
                <w:szCs w:val="21"/>
              </w:rPr>
              <w:t>≤</w:t>
            </w:r>
            <w:r>
              <w:rPr>
                <w:rFonts w:cs="宋体" w:hint="eastAsia"/>
                <w:kern w:val="0"/>
                <w:szCs w:val="21"/>
              </w:rPr>
              <w:t>1kHz</w:t>
            </w:r>
            <w:r>
              <w:rPr>
                <w:rFonts w:cs="宋体" w:hint="eastAsia"/>
                <w:kern w:val="0"/>
                <w:szCs w:val="21"/>
              </w:rPr>
              <w:t>）、≤</w:t>
            </w:r>
            <w:r>
              <w:rPr>
                <w:rFonts w:cs="宋体" w:hint="eastAsia"/>
                <w:kern w:val="0"/>
                <w:szCs w:val="21"/>
              </w:rPr>
              <w:t>30%</w:t>
            </w:r>
            <w:r>
              <w:rPr>
                <w:rFonts w:cs="宋体" w:hint="eastAsia"/>
                <w:kern w:val="0"/>
                <w:szCs w:val="21"/>
              </w:rPr>
              <w:t>（</w:t>
            </w:r>
            <w:r>
              <w:rPr>
                <w:rFonts w:cs="宋体" w:hint="eastAsia"/>
                <w:i/>
                <w:kern w:val="0"/>
                <w:szCs w:val="21"/>
              </w:rPr>
              <w:t>f</w:t>
            </w:r>
            <w:r>
              <w:rPr>
                <w:rFonts w:cs="宋体" w:hint="eastAsia"/>
                <w:kern w:val="0"/>
                <w:szCs w:val="21"/>
              </w:rPr>
              <w:t>＞</w:t>
            </w:r>
            <w:r>
              <w:rPr>
                <w:rFonts w:cs="宋体" w:hint="eastAsia"/>
                <w:kern w:val="0"/>
                <w:szCs w:val="21"/>
              </w:rPr>
              <w:t>1kHz</w:t>
            </w:r>
            <w:r>
              <w:rPr>
                <w:rFonts w:cs="宋体" w:hint="eastAsia"/>
                <w:kern w:val="0"/>
                <w:szCs w:val="21"/>
              </w:rPr>
              <w:t>）</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8</w:t>
            </w:r>
            <w:r>
              <w:rPr>
                <w:rFonts w:cs="宋体" w:hint="eastAsia"/>
                <w:kern w:val="0"/>
                <w:szCs w:val="21"/>
              </w:rPr>
              <w:t>、稳定性：频率最大变化≤</w:t>
            </w:r>
            <w:r>
              <w:rPr>
                <w:rFonts w:cs="宋体" w:hint="eastAsia"/>
                <w:kern w:val="0"/>
                <w:szCs w:val="21"/>
              </w:rPr>
              <w:t>0.1%</w:t>
            </w:r>
            <w:r>
              <w:rPr>
                <w:rFonts w:cs="宋体" w:hint="eastAsia"/>
                <w:kern w:val="0"/>
                <w:szCs w:val="21"/>
              </w:rPr>
              <w:t>、加速度幅值最大变化≤</w:t>
            </w:r>
            <w:r>
              <w:rPr>
                <w:rFonts w:cs="宋体" w:hint="eastAsia"/>
                <w:kern w:val="0"/>
                <w:szCs w:val="21"/>
              </w:rPr>
              <w:t>0.3%</w:t>
            </w:r>
          </w:p>
          <w:p w:rsidR="00C15A91" w:rsidRDefault="00C15A91" w:rsidP="00C15A91">
            <w:pPr>
              <w:rPr>
                <w:rFonts w:cs="宋体" w:hint="eastAsia"/>
                <w:kern w:val="0"/>
                <w:szCs w:val="21"/>
              </w:rPr>
            </w:pPr>
            <w:r>
              <w:rPr>
                <w:rFonts w:cs="宋体" w:hint="eastAsia"/>
                <w:kern w:val="0"/>
                <w:szCs w:val="21"/>
              </w:rPr>
              <w:t>（二）、标准加速度计</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1</w:t>
            </w:r>
            <w:r>
              <w:rPr>
                <w:rFonts w:cs="宋体" w:hint="eastAsia"/>
                <w:kern w:val="0"/>
                <w:szCs w:val="21"/>
              </w:rPr>
              <w:t>、频率响应：优于±</w:t>
            </w:r>
            <w:r>
              <w:rPr>
                <w:rFonts w:cs="宋体" w:hint="eastAsia"/>
                <w:kern w:val="0"/>
                <w:szCs w:val="21"/>
              </w:rPr>
              <w:t>2%</w:t>
            </w:r>
            <w:r>
              <w:rPr>
                <w:rFonts w:cs="宋体" w:hint="eastAsia"/>
                <w:kern w:val="0"/>
                <w:szCs w:val="21"/>
              </w:rPr>
              <w:t>，</w:t>
            </w:r>
            <w:r>
              <w:rPr>
                <w:rFonts w:cs="宋体" w:hint="eastAsia"/>
                <w:kern w:val="0"/>
                <w:szCs w:val="21"/>
              </w:rPr>
              <w:t>5</w:t>
            </w:r>
            <w:r w:rsidRPr="00F00602">
              <w:rPr>
                <w:rFonts w:cs="宋体" w:hint="eastAsia"/>
                <w:kern w:val="0"/>
                <w:szCs w:val="21"/>
              </w:rPr>
              <w:t>Hz~4</w:t>
            </w:r>
            <w:r>
              <w:rPr>
                <w:rFonts w:cs="宋体" w:hint="eastAsia"/>
                <w:kern w:val="0"/>
                <w:szCs w:val="21"/>
              </w:rPr>
              <w:t>0</w:t>
            </w:r>
            <w:r w:rsidRPr="00F00602">
              <w:rPr>
                <w:rFonts w:cs="宋体"/>
                <w:kern w:val="0"/>
                <w:szCs w:val="21"/>
              </w:rPr>
              <w:t>0</w:t>
            </w:r>
            <w:r w:rsidRPr="00F00602">
              <w:rPr>
                <w:rFonts w:cs="宋体" w:hint="eastAsia"/>
                <w:kern w:val="0"/>
                <w:szCs w:val="21"/>
              </w:rPr>
              <w:t>0Hz</w:t>
            </w:r>
          </w:p>
          <w:p w:rsidR="00C15A91" w:rsidRDefault="00C15A91" w:rsidP="00C15A91">
            <w:pPr>
              <w:rPr>
                <w:rFonts w:cs="宋体" w:hint="eastAsia"/>
                <w:kern w:val="0"/>
                <w:szCs w:val="21"/>
              </w:rPr>
            </w:pPr>
            <w:r>
              <w:rPr>
                <w:rFonts w:ascii="宋体" w:hAnsi="宋体" w:cs="宋体" w:hint="eastAsia"/>
                <w:kern w:val="0"/>
                <w:szCs w:val="21"/>
              </w:rPr>
              <w:t>★</w:t>
            </w:r>
            <w:r>
              <w:rPr>
                <w:rFonts w:cs="宋体" w:hint="eastAsia"/>
                <w:kern w:val="0"/>
                <w:szCs w:val="21"/>
              </w:rPr>
              <w:t>2</w:t>
            </w:r>
            <w:r>
              <w:rPr>
                <w:rFonts w:cs="宋体" w:hint="eastAsia"/>
                <w:kern w:val="0"/>
                <w:szCs w:val="21"/>
              </w:rPr>
              <w:t>、幅值线性度：优于±</w:t>
            </w:r>
            <w:r>
              <w:rPr>
                <w:rFonts w:cs="宋体" w:hint="eastAsia"/>
                <w:kern w:val="0"/>
                <w:szCs w:val="21"/>
              </w:rPr>
              <w:t xml:space="preserve">1% </w:t>
            </w:r>
          </w:p>
          <w:p w:rsidR="00C15A91" w:rsidRPr="00DF3876" w:rsidRDefault="00C15A91" w:rsidP="00C15A91">
            <w:r>
              <w:rPr>
                <w:rFonts w:ascii="宋体" w:hAnsi="宋体" w:cs="宋体" w:hint="eastAsia"/>
                <w:kern w:val="0"/>
                <w:szCs w:val="21"/>
              </w:rPr>
              <w:t>★</w:t>
            </w:r>
            <w:r>
              <w:rPr>
                <w:rFonts w:cs="宋体" w:hint="eastAsia"/>
                <w:kern w:val="0"/>
                <w:szCs w:val="21"/>
              </w:rPr>
              <w:t>3</w:t>
            </w:r>
            <w:r>
              <w:rPr>
                <w:rFonts w:hint="eastAsia"/>
              </w:rPr>
              <w:t>、</w:t>
            </w:r>
            <w:r w:rsidRPr="00DF3876">
              <w:t>灵敏度幅值测量不确定度：</w:t>
            </w:r>
            <w:r w:rsidRPr="00DF3876">
              <w:t>≤ 0.5%</w:t>
            </w:r>
            <w:r w:rsidRPr="00DF3876">
              <w:t>（参考条件）；</w:t>
            </w:r>
            <w:r w:rsidRPr="00DF3876">
              <w:t>≤ 1%</w:t>
            </w:r>
            <w:r w:rsidRPr="00DF3876">
              <w:t>（其他</w:t>
            </w:r>
            <w:r>
              <w:rPr>
                <w:rFonts w:hint="eastAsia"/>
              </w:rPr>
              <w:t>频率</w:t>
            </w:r>
            <w:r w:rsidRPr="00DF3876">
              <w:t>）</w:t>
            </w:r>
            <w:r>
              <w:rPr>
                <w:rFonts w:hint="eastAsia"/>
              </w:rPr>
              <w:t>；</w:t>
            </w:r>
          </w:p>
          <w:p w:rsidR="00C15A91" w:rsidRDefault="00C15A91" w:rsidP="00C15A91">
            <w:pPr>
              <w:rPr>
                <w:rFonts w:cs="宋体" w:hint="eastAsia"/>
                <w:kern w:val="0"/>
                <w:szCs w:val="21"/>
              </w:rPr>
            </w:pPr>
            <w:r>
              <w:rPr>
                <w:rFonts w:cs="宋体" w:hint="eastAsia"/>
                <w:kern w:val="0"/>
                <w:szCs w:val="21"/>
              </w:rPr>
              <w:t>（三）其他要求：</w:t>
            </w:r>
          </w:p>
          <w:p w:rsidR="00C15A91" w:rsidRDefault="00C15A91" w:rsidP="00C15A91">
            <w:pPr>
              <w:rPr>
                <w:rFonts w:hint="eastAsia"/>
              </w:rPr>
            </w:pPr>
            <w:r w:rsidRPr="0072611C">
              <w:rPr>
                <w:rFonts w:hint="eastAsia"/>
              </w:rPr>
              <w:t>▲</w:t>
            </w:r>
            <w:r>
              <w:rPr>
                <w:rFonts w:cs="宋体" w:hint="eastAsia"/>
                <w:kern w:val="0"/>
                <w:szCs w:val="21"/>
              </w:rPr>
              <w:t>1</w:t>
            </w:r>
            <w:r>
              <w:rPr>
                <w:rFonts w:cs="宋体" w:hint="eastAsia"/>
                <w:kern w:val="0"/>
                <w:szCs w:val="21"/>
              </w:rPr>
              <w:t>、</w:t>
            </w:r>
            <w:r>
              <w:rPr>
                <w:rFonts w:hint="eastAsia"/>
              </w:rPr>
              <w:t>投标方要有厂家授权，</w:t>
            </w:r>
            <w:r w:rsidRPr="0072611C">
              <w:rPr>
                <w:rFonts w:hint="eastAsia"/>
              </w:rPr>
              <w:t>投标品牌在同行业拥有广泛</w:t>
            </w:r>
            <w:r w:rsidRPr="0072611C">
              <w:t>的用户</w:t>
            </w:r>
            <w:r w:rsidRPr="0072611C">
              <w:rPr>
                <w:rFonts w:hint="eastAsia"/>
              </w:rPr>
              <w:t>（</w:t>
            </w:r>
            <w:r w:rsidRPr="0072611C">
              <w:t>提供用户清单</w:t>
            </w:r>
            <w:r w:rsidRPr="0072611C">
              <w:rPr>
                <w:rFonts w:hint="eastAsia"/>
              </w:rPr>
              <w:t>），提供同品牌</w:t>
            </w:r>
            <w:r>
              <w:rPr>
                <w:rFonts w:hint="eastAsia"/>
              </w:rPr>
              <w:t>同型号</w:t>
            </w:r>
            <w:r w:rsidRPr="0072611C">
              <w:rPr>
                <w:rFonts w:hint="eastAsia"/>
              </w:rPr>
              <w:t>近</w:t>
            </w:r>
            <w:r>
              <w:rPr>
                <w:rFonts w:hint="eastAsia"/>
              </w:rPr>
              <w:t>3</w:t>
            </w:r>
            <w:r w:rsidRPr="0072611C">
              <w:rPr>
                <w:rFonts w:hint="eastAsia"/>
              </w:rPr>
              <w:t>年不少于</w:t>
            </w:r>
            <w:r>
              <w:rPr>
                <w:rFonts w:hint="eastAsia"/>
              </w:rPr>
              <w:t>5</w:t>
            </w:r>
            <w:r w:rsidRPr="0072611C">
              <w:rPr>
                <w:rFonts w:hint="eastAsia"/>
              </w:rPr>
              <w:t>台设备的业绩清单（合同复印件）。</w:t>
            </w:r>
          </w:p>
          <w:p w:rsidR="00C15A91" w:rsidRPr="005A33C8" w:rsidRDefault="00C15A91" w:rsidP="00C15A91">
            <w:pPr>
              <w:rPr>
                <w:rFonts w:hint="eastAsia"/>
              </w:rPr>
            </w:pPr>
          </w:p>
          <w:p w:rsidR="00C15A91" w:rsidRPr="0072611C" w:rsidRDefault="00C15A91" w:rsidP="00C15A91">
            <w:pPr>
              <w:rPr>
                <w:rFonts w:hint="eastAsia"/>
              </w:rPr>
            </w:pPr>
            <w:r w:rsidRPr="0072611C">
              <w:rPr>
                <w:rFonts w:hint="eastAsia"/>
              </w:rPr>
              <w:t>四、配件或选件要求</w:t>
            </w:r>
          </w:p>
          <w:p w:rsidR="00C15A91" w:rsidRDefault="00C15A91" w:rsidP="00C15A91">
            <w:pPr>
              <w:tabs>
                <w:tab w:val="left" w:pos="792"/>
              </w:tabs>
              <w:rPr>
                <w:rFonts w:hint="eastAsia"/>
              </w:rPr>
            </w:pPr>
            <w:r w:rsidRPr="0072611C">
              <w:rPr>
                <w:rFonts w:hint="eastAsia"/>
              </w:rPr>
              <w:t>★</w:t>
            </w:r>
            <w:r w:rsidRPr="0072611C">
              <w:rPr>
                <w:rFonts w:hint="eastAsia"/>
              </w:rPr>
              <w:t>1</w:t>
            </w:r>
            <w:r w:rsidRPr="0072611C">
              <w:rPr>
                <w:rFonts w:hint="eastAsia"/>
              </w:rPr>
              <w:t>、</w:t>
            </w:r>
            <w:r>
              <w:rPr>
                <w:rFonts w:hint="eastAsia"/>
              </w:rPr>
              <w:t>中频标准振动台</w:t>
            </w:r>
            <w:r>
              <w:rPr>
                <w:rFonts w:hint="eastAsia"/>
              </w:rPr>
              <w:t>1</w:t>
            </w:r>
            <w:r>
              <w:rPr>
                <w:rFonts w:hint="eastAsia"/>
              </w:rPr>
              <w:t>台；</w:t>
            </w:r>
          </w:p>
          <w:p w:rsidR="00C15A91" w:rsidRDefault="00C15A91" w:rsidP="00C15A91">
            <w:pPr>
              <w:tabs>
                <w:tab w:val="left" w:pos="792"/>
              </w:tabs>
              <w:rPr>
                <w:rFonts w:hint="eastAsia"/>
              </w:rPr>
            </w:pPr>
            <w:r w:rsidRPr="0072611C">
              <w:rPr>
                <w:rFonts w:hint="eastAsia"/>
              </w:rPr>
              <w:t>▲</w:t>
            </w:r>
            <w:r>
              <w:rPr>
                <w:rFonts w:hint="eastAsia"/>
              </w:rPr>
              <w:t>2</w:t>
            </w:r>
            <w:r w:rsidRPr="0072611C">
              <w:rPr>
                <w:rFonts w:hint="eastAsia"/>
              </w:rPr>
              <w:t>、</w:t>
            </w:r>
            <w:r>
              <w:rPr>
                <w:rFonts w:hint="eastAsia"/>
              </w:rPr>
              <w:t>电荷放大器（输入通道≥</w:t>
            </w:r>
            <w:r>
              <w:rPr>
                <w:rFonts w:hint="eastAsia"/>
              </w:rPr>
              <w:t>2</w:t>
            </w:r>
            <w:r>
              <w:rPr>
                <w:rFonts w:hint="eastAsia"/>
              </w:rPr>
              <w:t>）</w:t>
            </w:r>
            <w:r>
              <w:rPr>
                <w:rFonts w:hint="eastAsia"/>
              </w:rPr>
              <w:t>1</w:t>
            </w:r>
            <w:r>
              <w:rPr>
                <w:rFonts w:hint="eastAsia"/>
              </w:rPr>
              <w:t>台；</w:t>
            </w:r>
          </w:p>
          <w:p w:rsidR="00C15A91" w:rsidRDefault="00C15A91" w:rsidP="00C15A91">
            <w:pPr>
              <w:tabs>
                <w:tab w:val="left" w:pos="792"/>
              </w:tabs>
              <w:rPr>
                <w:rFonts w:hint="eastAsia"/>
              </w:rPr>
            </w:pPr>
            <w:r w:rsidRPr="0072611C">
              <w:rPr>
                <w:rFonts w:hint="eastAsia"/>
              </w:rPr>
              <w:t>★</w:t>
            </w:r>
            <w:r>
              <w:rPr>
                <w:rFonts w:hint="eastAsia"/>
              </w:rPr>
              <w:t>3</w:t>
            </w:r>
            <w:r w:rsidRPr="0072611C">
              <w:rPr>
                <w:rFonts w:hint="eastAsia"/>
              </w:rPr>
              <w:t>、</w:t>
            </w:r>
            <w:r>
              <w:rPr>
                <w:rFonts w:hint="eastAsia"/>
              </w:rPr>
              <w:t>标准加速度计</w:t>
            </w:r>
            <w:r>
              <w:rPr>
                <w:rFonts w:hint="eastAsia"/>
              </w:rPr>
              <w:t>1</w:t>
            </w:r>
            <w:r>
              <w:rPr>
                <w:rFonts w:hint="eastAsia"/>
              </w:rPr>
              <w:t>只；</w:t>
            </w:r>
          </w:p>
          <w:p w:rsidR="00C15A91" w:rsidRDefault="00C15A91" w:rsidP="00C15A91">
            <w:pPr>
              <w:tabs>
                <w:tab w:val="left" w:pos="792"/>
              </w:tabs>
              <w:rPr>
                <w:rFonts w:hint="eastAsia"/>
              </w:rPr>
            </w:pPr>
            <w:r w:rsidRPr="0072611C">
              <w:rPr>
                <w:rFonts w:hint="eastAsia"/>
              </w:rPr>
              <w:t>▲</w:t>
            </w:r>
            <w:r>
              <w:rPr>
                <w:rFonts w:hint="eastAsia"/>
              </w:rPr>
              <w:t>4</w:t>
            </w:r>
            <w:r w:rsidRPr="0072611C">
              <w:rPr>
                <w:rFonts w:hint="eastAsia"/>
              </w:rPr>
              <w:t>、</w:t>
            </w:r>
            <w:r>
              <w:rPr>
                <w:rFonts w:hint="eastAsia"/>
              </w:rPr>
              <w:t>工作加速度计</w:t>
            </w:r>
            <w:r>
              <w:rPr>
                <w:rFonts w:hint="eastAsia"/>
              </w:rPr>
              <w:t>1</w:t>
            </w:r>
            <w:r>
              <w:rPr>
                <w:rFonts w:hint="eastAsia"/>
              </w:rPr>
              <w:t>只；</w:t>
            </w:r>
          </w:p>
          <w:p w:rsidR="00C15A91" w:rsidRDefault="00C15A91" w:rsidP="00C15A91">
            <w:pPr>
              <w:tabs>
                <w:tab w:val="left" w:pos="792"/>
              </w:tabs>
              <w:rPr>
                <w:rFonts w:hint="eastAsia"/>
              </w:rPr>
            </w:pPr>
            <w:r w:rsidRPr="0072611C">
              <w:rPr>
                <w:rFonts w:hint="eastAsia"/>
              </w:rPr>
              <w:t>★</w:t>
            </w:r>
            <w:r>
              <w:rPr>
                <w:rFonts w:hint="eastAsia"/>
              </w:rPr>
              <w:t>5</w:t>
            </w:r>
            <w:r w:rsidRPr="0072611C">
              <w:rPr>
                <w:rFonts w:hint="eastAsia"/>
              </w:rPr>
              <w:t>、</w:t>
            </w:r>
            <w:r>
              <w:rPr>
                <w:rFonts w:hint="eastAsia"/>
              </w:rPr>
              <w:t>功率放大器</w:t>
            </w:r>
            <w:r>
              <w:rPr>
                <w:rFonts w:hint="eastAsia"/>
              </w:rPr>
              <w:t>1</w:t>
            </w:r>
            <w:r>
              <w:rPr>
                <w:rFonts w:hint="eastAsia"/>
              </w:rPr>
              <w:t>台；</w:t>
            </w:r>
          </w:p>
          <w:p w:rsidR="00C15A91" w:rsidRDefault="00C15A91" w:rsidP="00C15A91">
            <w:pPr>
              <w:tabs>
                <w:tab w:val="left" w:pos="792"/>
              </w:tabs>
              <w:ind w:firstLineChars="100" w:firstLine="210"/>
              <w:rPr>
                <w:rFonts w:hint="eastAsia"/>
              </w:rPr>
            </w:pPr>
            <w:r>
              <w:rPr>
                <w:rFonts w:hint="eastAsia"/>
              </w:rPr>
              <w:t>6</w:t>
            </w:r>
            <w:r w:rsidRPr="0072611C">
              <w:rPr>
                <w:rFonts w:hint="eastAsia"/>
              </w:rPr>
              <w:t>、</w:t>
            </w:r>
            <w:r>
              <w:rPr>
                <w:rFonts w:hint="eastAsia"/>
              </w:rPr>
              <w:t>数据采集仪：</w:t>
            </w:r>
          </w:p>
          <w:p w:rsidR="00C15A91" w:rsidRPr="00CA1D9B" w:rsidRDefault="00C15A91" w:rsidP="00C15A91">
            <w:pPr>
              <w:ind w:firstLineChars="150" w:firstLine="315"/>
              <w:rPr>
                <w:rFonts w:hint="eastAsia"/>
              </w:rPr>
            </w:pPr>
            <w:r>
              <w:rPr>
                <w:rFonts w:hint="eastAsia"/>
              </w:rPr>
              <w:t>通道数：≥</w:t>
            </w:r>
            <w:r>
              <w:rPr>
                <w:rFonts w:hint="eastAsia"/>
              </w:rPr>
              <w:t>4,</w:t>
            </w:r>
            <w:r>
              <w:rPr>
                <w:rFonts w:hint="eastAsia"/>
              </w:rPr>
              <w:t>同步采样</w:t>
            </w:r>
            <w:r w:rsidRPr="00DF3876">
              <w:t>；</w:t>
            </w:r>
            <w:r>
              <w:rPr>
                <w:rFonts w:hint="eastAsia"/>
              </w:rPr>
              <w:t>采样率：≥</w:t>
            </w:r>
            <w:r>
              <w:rPr>
                <w:rFonts w:hint="eastAsia"/>
              </w:rPr>
              <w:t>50kHz</w:t>
            </w:r>
            <w:r>
              <w:rPr>
                <w:rFonts w:hint="eastAsia"/>
              </w:rPr>
              <w:t>；</w:t>
            </w:r>
            <w:r w:rsidRPr="00F00602">
              <w:rPr>
                <w:rFonts w:cs="宋体"/>
                <w:kern w:val="0"/>
                <w:szCs w:val="21"/>
              </w:rPr>
              <w:t>输出电压范围：</w:t>
            </w:r>
            <w:r w:rsidRPr="00F00602">
              <w:rPr>
                <w:rFonts w:cs="宋体"/>
                <w:kern w:val="0"/>
                <w:szCs w:val="21"/>
              </w:rPr>
              <w:t>±10V</w:t>
            </w:r>
            <w:r>
              <w:rPr>
                <w:rFonts w:cs="宋体" w:hint="eastAsia"/>
                <w:kern w:val="0"/>
                <w:szCs w:val="21"/>
              </w:rPr>
              <w:t>；</w:t>
            </w:r>
          </w:p>
          <w:p w:rsidR="00C15A91" w:rsidRDefault="00C15A91" w:rsidP="00C15A91">
            <w:pPr>
              <w:tabs>
                <w:tab w:val="left" w:pos="792"/>
              </w:tabs>
              <w:rPr>
                <w:rFonts w:hint="eastAsia"/>
              </w:rPr>
            </w:pPr>
            <w:r w:rsidRPr="0072611C">
              <w:rPr>
                <w:rFonts w:hint="eastAsia"/>
              </w:rPr>
              <w:t>▲</w:t>
            </w:r>
            <w:r>
              <w:rPr>
                <w:rFonts w:hint="eastAsia"/>
              </w:rPr>
              <w:t>7</w:t>
            </w:r>
            <w:r w:rsidRPr="0072611C">
              <w:rPr>
                <w:rFonts w:hint="eastAsia"/>
              </w:rPr>
              <w:t>、</w:t>
            </w:r>
            <w:r>
              <w:rPr>
                <w:rFonts w:hint="eastAsia"/>
              </w:rPr>
              <w:t>校准夹具</w:t>
            </w:r>
            <w:r>
              <w:rPr>
                <w:rFonts w:hint="eastAsia"/>
              </w:rPr>
              <w:t>1</w:t>
            </w:r>
            <w:r>
              <w:rPr>
                <w:rFonts w:hint="eastAsia"/>
              </w:rPr>
              <w:t>套；</w:t>
            </w:r>
          </w:p>
          <w:p w:rsidR="00C15A91" w:rsidRPr="005A33C8" w:rsidRDefault="00C15A91" w:rsidP="00C15A91">
            <w:pPr>
              <w:tabs>
                <w:tab w:val="left" w:pos="792"/>
              </w:tabs>
              <w:ind w:firstLineChars="100" w:firstLine="210"/>
              <w:rPr>
                <w:rFonts w:hint="eastAsia"/>
              </w:rPr>
            </w:pPr>
            <w:r>
              <w:rPr>
                <w:rFonts w:hint="eastAsia"/>
              </w:rPr>
              <w:t>8</w:t>
            </w:r>
            <w:r w:rsidRPr="0072611C">
              <w:rPr>
                <w:rFonts w:hint="eastAsia"/>
              </w:rPr>
              <w:t>、</w:t>
            </w:r>
            <w:r>
              <w:rPr>
                <w:rFonts w:hint="eastAsia"/>
              </w:rPr>
              <w:t>低噪声加速度计电缆</w:t>
            </w:r>
            <w:r>
              <w:rPr>
                <w:rFonts w:hint="eastAsia"/>
              </w:rPr>
              <w:t>2</w:t>
            </w:r>
            <w:r>
              <w:rPr>
                <w:rFonts w:hint="eastAsia"/>
              </w:rPr>
              <w:t>条；</w:t>
            </w:r>
          </w:p>
          <w:p w:rsidR="00C15A91" w:rsidRDefault="00C15A91" w:rsidP="00C15A91">
            <w:pPr>
              <w:tabs>
                <w:tab w:val="left" w:pos="792"/>
              </w:tabs>
              <w:ind w:firstLineChars="100" w:firstLine="210"/>
              <w:rPr>
                <w:rFonts w:hint="eastAsia"/>
              </w:rPr>
            </w:pPr>
            <w:r>
              <w:rPr>
                <w:rFonts w:hint="eastAsia"/>
              </w:rPr>
              <w:t>9</w:t>
            </w:r>
            <w:r w:rsidRPr="0072611C">
              <w:rPr>
                <w:rFonts w:hint="eastAsia"/>
              </w:rPr>
              <w:t>、</w:t>
            </w:r>
            <w:r>
              <w:rPr>
                <w:rFonts w:hint="eastAsia"/>
              </w:rPr>
              <w:t>同轴</w:t>
            </w:r>
            <w:r>
              <w:rPr>
                <w:rFonts w:hint="eastAsia"/>
              </w:rPr>
              <w:t>BNC</w:t>
            </w:r>
            <w:r>
              <w:rPr>
                <w:rFonts w:hint="eastAsia"/>
              </w:rPr>
              <w:t>电缆</w:t>
            </w:r>
            <w:r>
              <w:rPr>
                <w:rFonts w:hint="eastAsia"/>
              </w:rPr>
              <w:t>2</w:t>
            </w:r>
            <w:r>
              <w:rPr>
                <w:rFonts w:hint="eastAsia"/>
              </w:rPr>
              <w:t>条；</w:t>
            </w:r>
          </w:p>
          <w:p w:rsidR="00C15A91" w:rsidRPr="00A56749" w:rsidRDefault="00C15A91" w:rsidP="00C15A91">
            <w:pPr>
              <w:tabs>
                <w:tab w:val="left" w:pos="792"/>
              </w:tabs>
              <w:ind w:firstLineChars="100" w:firstLine="210"/>
              <w:rPr>
                <w:rFonts w:hint="eastAsia"/>
              </w:rPr>
            </w:pPr>
            <w:r>
              <w:rPr>
                <w:rFonts w:hint="eastAsia"/>
              </w:rPr>
              <w:t>10</w:t>
            </w:r>
            <w:r>
              <w:rPr>
                <w:rFonts w:hint="eastAsia"/>
              </w:rPr>
              <w:t>、</w:t>
            </w:r>
            <w:r>
              <w:rPr>
                <w:rFonts w:hint="eastAsia"/>
              </w:rPr>
              <w:t>LEMO</w:t>
            </w:r>
            <w:r>
              <w:rPr>
                <w:rFonts w:hint="eastAsia"/>
              </w:rPr>
              <w:t>转</w:t>
            </w:r>
            <w:r>
              <w:rPr>
                <w:rFonts w:hint="eastAsia"/>
              </w:rPr>
              <w:t>BNC</w:t>
            </w:r>
            <w:r>
              <w:rPr>
                <w:rFonts w:hint="eastAsia"/>
              </w:rPr>
              <w:t>接口电缆</w:t>
            </w:r>
            <w:r>
              <w:rPr>
                <w:rFonts w:hint="eastAsia"/>
              </w:rPr>
              <w:t>1</w:t>
            </w:r>
            <w:r>
              <w:rPr>
                <w:rFonts w:hint="eastAsia"/>
              </w:rPr>
              <w:t>条；</w:t>
            </w:r>
          </w:p>
          <w:p w:rsidR="00C15A91" w:rsidRDefault="00C15A91" w:rsidP="00C15A91">
            <w:pPr>
              <w:tabs>
                <w:tab w:val="left" w:pos="792"/>
              </w:tabs>
              <w:rPr>
                <w:rFonts w:ascii="宋体" w:hAnsi="宋体" w:hint="eastAsia"/>
                <w:szCs w:val="20"/>
              </w:rPr>
            </w:pPr>
            <w:r w:rsidRPr="0072611C">
              <w:rPr>
                <w:rFonts w:hint="eastAsia"/>
              </w:rPr>
              <w:t>▲</w:t>
            </w:r>
            <w:r>
              <w:rPr>
                <w:rFonts w:hint="eastAsia"/>
              </w:rPr>
              <w:t>11</w:t>
            </w:r>
            <w:r>
              <w:rPr>
                <w:rFonts w:hint="eastAsia"/>
              </w:rPr>
              <w:t>、</w:t>
            </w:r>
            <w:r w:rsidRPr="00944141">
              <w:rPr>
                <w:rFonts w:ascii="宋体" w:hAnsi="宋体" w:hint="eastAsia"/>
                <w:szCs w:val="20"/>
              </w:rPr>
              <w:t>技术资料： 包括操作、维修手册</w:t>
            </w:r>
            <w:r>
              <w:rPr>
                <w:rFonts w:ascii="宋体" w:hAnsi="宋体" w:hint="eastAsia"/>
                <w:szCs w:val="20"/>
              </w:rPr>
              <w:t>，</w:t>
            </w:r>
            <w:r w:rsidRPr="00944141">
              <w:rPr>
                <w:rFonts w:ascii="宋体" w:hAnsi="宋体" w:hint="eastAsia"/>
                <w:szCs w:val="20"/>
              </w:rPr>
              <w:t>提供设备出厂检验报告</w:t>
            </w:r>
            <w:r>
              <w:rPr>
                <w:rFonts w:ascii="宋体" w:hAnsi="宋体" w:hint="eastAsia"/>
                <w:szCs w:val="20"/>
              </w:rPr>
              <w:t>。</w:t>
            </w:r>
          </w:p>
          <w:p w:rsidR="00C15A91" w:rsidRDefault="00C15A91" w:rsidP="00C15A91">
            <w:pPr>
              <w:tabs>
                <w:tab w:val="left" w:pos="792"/>
              </w:tabs>
              <w:rPr>
                <w:rFonts w:cs="宋体" w:hint="eastAsia"/>
                <w:kern w:val="0"/>
                <w:szCs w:val="21"/>
              </w:rPr>
            </w:pPr>
            <w:r w:rsidRPr="0072611C">
              <w:rPr>
                <w:rFonts w:hint="eastAsia"/>
              </w:rPr>
              <w:t>▲</w:t>
            </w:r>
            <w:r>
              <w:rPr>
                <w:rFonts w:hint="eastAsia"/>
              </w:rPr>
              <w:t>12</w:t>
            </w:r>
            <w:r>
              <w:rPr>
                <w:rFonts w:hint="eastAsia"/>
              </w:rPr>
              <w:t>、工作电脑、</w:t>
            </w:r>
            <w:r>
              <w:rPr>
                <w:rFonts w:ascii="宋体" w:hAnsi="宋体" w:hint="eastAsia"/>
                <w:szCs w:val="20"/>
              </w:rPr>
              <w:t>软件：</w:t>
            </w:r>
            <w:r w:rsidRPr="00F00602">
              <w:rPr>
                <w:rFonts w:cs="宋体" w:hint="eastAsia"/>
                <w:kern w:val="0"/>
                <w:szCs w:val="21"/>
              </w:rPr>
              <w:t>软件需具备加速度传感器标定、工作测振仪标定、速度传感器、位移传感器标定</w:t>
            </w:r>
            <w:r>
              <w:rPr>
                <w:rFonts w:cs="宋体" w:hint="eastAsia"/>
                <w:kern w:val="0"/>
                <w:szCs w:val="21"/>
              </w:rPr>
              <w:t>功能；</w:t>
            </w:r>
          </w:p>
          <w:p w:rsidR="00C15A91" w:rsidRPr="008F3F8A" w:rsidRDefault="00C15A91" w:rsidP="00C15A91">
            <w:pPr>
              <w:tabs>
                <w:tab w:val="left" w:pos="792"/>
              </w:tabs>
              <w:rPr>
                <w:rFonts w:hint="eastAsia"/>
              </w:rPr>
            </w:pPr>
          </w:p>
          <w:p w:rsidR="00C15A91" w:rsidRDefault="00C15A91" w:rsidP="00C15A91">
            <w:pPr>
              <w:tabs>
                <w:tab w:val="left" w:pos="792"/>
              </w:tabs>
              <w:rPr>
                <w:rFonts w:hint="eastAsia"/>
                <w:szCs w:val="21"/>
              </w:rPr>
            </w:pPr>
            <w:r w:rsidRPr="008C1D35">
              <w:rPr>
                <w:rFonts w:hint="eastAsia"/>
                <w:szCs w:val="21"/>
              </w:rPr>
              <w:lastRenderedPageBreak/>
              <w:t>五、安装调试要求</w:t>
            </w:r>
          </w:p>
          <w:p w:rsidR="00C15A91" w:rsidRPr="008C1D35" w:rsidRDefault="00C15A91" w:rsidP="00C15A91">
            <w:pPr>
              <w:tabs>
                <w:tab w:val="left" w:pos="792"/>
              </w:tabs>
              <w:rPr>
                <w:rFonts w:hint="eastAsia"/>
                <w:szCs w:val="21"/>
              </w:rPr>
            </w:pPr>
            <w:r w:rsidRPr="0072611C">
              <w:rPr>
                <w:rFonts w:hint="eastAsia"/>
              </w:rPr>
              <w:t>▲</w:t>
            </w:r>
            <w:r>
              <w:rPr>
                <w:rFonts w:hint="eastAsia"/>
                <w:szCs w:val="21"/>
              </w:rPr>
              <w:t>1</w:t>
            </w:r>
            <w:r>
              <w:rPr>
                <w:rFonts w:hint="eastAsia"/>
                <w:szCs w:val="21"/>
              </w:rPr>
              <w:t>、货期</w:t>
            </w:r>
            <w:r>
              <w:rPr>
                <w:rFonts w:hint="eastAsia"/>
                <w:szCs w:val="21"/>
              </w:rPr>
              <w:t>4</w:t>
            </w:r>
            <w:r>
              <w:rPr>
                <w:rFonts w:hint="eastAsia"/>
                <w:szCs w:val="21"/>
              </w:rPr>
              <w:t>个月；</w:t>
            </w:r>
          </w:p>
          <w:p w:rsidR="00C15A91" w:rsidRDefault="00C15A91" w:rsidP="00C15A91">
            <w:pPr>
              <w:tabs>
                <w:tab w:val="left" w:pos="792"/>
              </w:tabs>
              <w:rPr>
                <w:rFonts w:hint="eastAsia"/>
                <w:szCs w:val="21"/>
              </w:rPr>
            </w:pPr>
            <w:r w:rsidRPr="0072611C">
              <w:rPr>
                <w:rFonts w:hint="eastAsia"/>
              </w:rPr>
              <w:t>▲</w:t>
            </w:r>
            <w:r>
              <w:rPr>
                <w:rFonts w:hint="eastAsia"/>
              </w:rPr>
              <w:t>2</w:t>
            </w:r>
            <w:r w:rsidRPr="0072611C">
              <w:rPr>
                <w:rFonts w:hint="eastAsia"/>
              </w:rPr>
              <w:t>、</w:t>
            </w:r>
            <w:r>
              <w:rPr>
                <w:rFonts w:hint="eastAsia"/>
                <w:szCs w:val="21"/>
              </w:rPr>
              <w:t>厂家负责到我司北京使用地点进行现场安装调试，培训不少于</w:t>
            </w:r>
            <w:r>
              <w:rPr>
                <w:rFonts w:hint="eastAsia"/>
                <w:szCs w:val="21"/>
              </w:rPr>
              <w:t>3</w:t>
            </w:r>
            <w:r>
              <w:rPr>
                <w:rFonts w:hint="eastAsia"/>
                <w:szCs w:val="21"/>
              </w:rPr>
              <w:t>人。</w:t>
            </w:r>
          </w:p>
          <w:p w:rsidR="00C15A91" w:rsidRDefault="00C15A91" w:rsidP="00C15A91">
            <w:pPr>
              <w:tabs>
                <w:tab w:val="left" w:pos="792"/>
              </w:tabs>
              <w:rPr>
                <w:rFonts w:hint="eastAsia"/>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C15A91" w:rsidRPr="002B7529" w:rsidRDefault="00C15A91" w:rsidP="00C15A91">
            <w:pPr>
              <w:tabs>
                <w:tab w:val="left" w:pos="792"/>
              </w:tabs>
              <w:rPr>
                <w:rFonts w:hint="eastAsia"/>
                <w:szCs w:val="21"/>
              </w:rPr>
            </w:pPr>
          </w:p>
          <w:p w:rsidR="00C15A91" w:rsidRPr="008C1D35" w:rsidRDefault="00C15A91" w:rsidP="00C15A91">
            <w:pPr>
              <w:tabs>
                <w:tab w:val="left" w:pos="792"/>
              </w:tabs>
              <w:rPr>
                <w:rFonts w:hint="eastAsia"/>
                <w:szCs w:val="21"/>
              </w:rPr>
            </w:pPr>
            <w:r w:rsidRPr="008C1D35">
              <w:rPr>
                <w:rFonts w:hint="eastAsia"/>
                <w:szCs w:val="21"/>
              </w:rPr>
              <w:t>六、溯源要求</w:t>
            </w:r>
          </w:p>
          <w:p w:rsidR="00C15A91" w:rsidRPr="008C1D35" w:rsidRDefault="00C15A91" w:rsidP="00C15A91">
            <w:pPr>
              <w:tabs>
                <w:tab w:val="left" w:pos="792"/>
              </w:tabs>
              <w:rPr>
                <w:szCs w:val="21"/>
              </w:rPr>
            </w:pPr>
            <w:r>
              <w:rPr>
                <w:rFonts w:hint="eastAsia"/>
                <w:szCs w:val="21"/>
              </w:rPr>
              <w:t>我司送中国计量院校准。</w:t>
            </w:r>
          </w:p>
          <w:p w:rsidR="00264002" w:rsidRPr="00C15A91"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15A91">
        <w:rPr>
          <w:rFonts w:ascii="宋体" w:hAnsi="宋体" w:hint="eastAsia"/>
          <w:sz w:val="24"/>
        </w:rPr>
        <w:t>GDJL-18/02-080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15A91">
        <w:rPr>
          <w:rFonts w:asciiTheme="minorEastAsia" w:hAnsiTheme="minorEastAsia" w:hint="eastAsia"/>
          <w:sz w:val="24"/>
        </w:rPr>
        <w:t>中频比较法加速度传感器校准系统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15A91">
        <w:rPr>
          <w:rFonts w:ascii="宋体" w:hAnsi="宋体" w:hint="eastAsia"/>
          <w:sz w:val="24"/>
        </w:rPr>
        <w:t>GDJL-18/02-080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C15A91">
        <w:rPr>
          <w:rFonts w:ascii="宋体" w:hAnsi="宋体" w:hint="eastAsia"/>
          <w:bCs/>
          <w:sz w:val="24"/>
        </w:rPr>
        <w:t>GDJL-18/02-080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20" w:rsidRDefault="00693420" w:rsidP="004E6772">
      <w:r>
        <w:separator/>
      </w:r>
    </w:p>
  </w:endnote>
  <w:endnote w:type="continuationSeparator" w:id="0">
    <w:p w:rsidR="00693420" w:rsidRDefault="0069342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15A91" w:rsidRPr="00C15A9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20" w:rsidRDefault="00693420" w:rsidP="004E6772">
      <w:r>
        <w:separator/>
      </w:r>
    </w:p>
  </w:footnote>
  <w:footnote w:type="continuationSeparator" w:id="0">
    <w:p w:rsidR="00693420" w:rsidRDefault="0069342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15A91">
      <w:rPr>
        <w:rFonts w:ascii="宋体" w:hAnsi="宋体" w:cs="宋体" w:hint="eastAsia"/>
        <w:kern w:val="0"/>
        <w:sz w:val="21"/>
        <w:szCs w:val="21"/>
      </w:rPr>
      <w:t>中频比较法加速度传感器校准系统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15A91">
      <w:rPr>
        <w:rFonts w:hint="eastAsia"/>
        <w:sz w:val="21"/>
        <w:szCs w:val="21"/>
      </w:rPr>
      <w:t>中频比较法加速度传感器校准系统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3420"/>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363C-C4F8-4DA9-8861-26EA3D40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4508</Words>
  <Characters>25700</Characters>
  <Application>Microsoft Office Word</Application>
  <DocSecurity>0</DocSecurity>
  <Lines>214</Lines>
  <Paragraphs>60</Paragraphs>
  <ScaleCrop>false</ScaleCrop>
  <Company>Lenovo</Company>
  <LinksUpToDate>false</LinksUpToDate>
  <CharactersWithSpaces>30148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2018-02-12T06:32:00Z</dcterms:created>
  <dcterms:modified xsi:type="dcterms:W3CDTF">2018-02-12T06:34:00Z</dcterms:modified>
</cp:coreProperties>
</file>