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415F2E" w:rsidP="004E6772">
      <w:pPr>
        <w:spacing w:line="360" w:lineRule="auto"/>
        <w:jc w:val="center"/>
        <w:rPr>
          <w:b/>
          <w:bCs/>
          <w:sz w:val="44"/>
        </w:rPr>
      </w:pPr>
      <w:r>
        <w:rPr>
          <w:rFonts w:ascii="宋体" w:hAnsi="宋体" w:cs="宋体" w:hint="eastAsia"/>
          <w:b/>
          <w:kern w:val="0"/>
          <w:sz w:val="44"/>
          <w:szCs w:val="44"/>
        </w:rPr>
        <w:t>广电计量2018年复合盐雾试验机采购项目（第二次）</w:t>
      </w:r>
    </w:p>
    <w:p w:rsidR="004E6772" w:rsidRPr="00415F2E" w:rsidRDefault="004E6772" w:rsidP="004E6772">
      <w:pPr>
        <w:spacing w:line="360" w:lineRule="auto"/>
        <w:jc w:val="center"/>
        <w:rPr>
          <w:b/>
          <w:bCs/>
          <w:sz w:val="44"/>
        </w:rPr>
      </w:pPr>
    </w:p>
    <w:p w:rsidR="004E6772" w:rsidRPr="00D00024"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FF3EB5">
        <w:rPr>
          <w:rFonts w:ascii="仿宋_GB2312" w:eastAsia="仿宋_GB2312" w:hint="eastAsia"/>
          <w:b/>
          <w:color w:val="000000" w:themeColor="text1"/>
          <w:sz w:val="36"/>
          <w:szCs w:val="36"/>
        </w:rPr>
        <w:t>GDJL-18/10-295</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w:t>
      </w:r>
      <w:r w:rsidR="00415F2E">
        <w:rPr>
          <w:rFonts w:asciiTheme="minorEastAsia" w:eastAsiaTheme="minorEastAsia" w:hAnsiTheme="minorEastAsia" w:hint="eastAsia"/>
          <w:b/>
          <w:bCs/>
          <w:sz w:val="36"/>
          <w:szCs w:val="36"/>
        </w:rPr>
        <w:t>2</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3B7D89">
      <w:pPr>
        <w:pStyle w:val="10"/>
        <w:tabs>
          <w:tab w:val="right" w:leader="dot" w:pos="9402"/>
        </w:tabs>
        <w:rPr>
          <w:rFonts w:eastAsiaTheme="minorEastAsia" w:cstheme="minorBidi"/>
          <w:b w:val="0"/>
          <w:bCs w:val="0"/>
          <w:caps w:val="0"/>
          <w:noProof/>
          <w:sz w:val="21"/>
          <w:szCs w:val="22"/>
        </w:rPr>
      </w:pPr>
      <w:r w:rsidRPr="003B7D89">
        <w:rPr>
          <w:sz w:val="21"/>
          <w:szCs w:val="21"/>
        </w:rPr>
        <w:fldChar w:fldCharType="begin"/>
      </w:r>
      <w:r w:rsidR="00E34B45" w:rsidRPr="00C6116C">
        <w:rPr>
          <w:sz w:val="21"/>
          <w:szCs w:val="21"/>
        </w:rPr>
        <w:instrText xml:space="preserve"> TOC \o "1-3" \h \z \u </w:instrText>
      </w:r>
      <w:r w:rsidRPr="003B7D89">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3B7D89">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3B7D89">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3B7D89"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415F2E">
        <w:rPr>
          <w:rFonts w:asciiTheme="minorEastAsia" w:hAnsiTheme="minorEastAsia" w:hint="eastAsia"/>
          <w:sz w:val="24"/>
        </w:rPr>
        <w:t>广电计量2018年复合盐雾试验机采购项目（第二次）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415F2E">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415F2E">
        <w:rPr>
          <w:rFonts w:asciiTheme="minorEastAsia" w:eastAsiaTheme="minorEastAsia" w:hAnsiTheme="minorEastAsia" w:hint="eastAsia"/>
          <w:sz w:val="24"/>
        </w:rPr>
        <w:t>24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FF3EB5">
        <w:rPr>
          <w:rFonts w:asciiTheme="minorEastAsia" w:eastAsiaTheme="minorEastAsia" w:hAnsiTheme="minorEastAsia" w:hint="eastAsia"/>
          <w:bCs/>
          <w:sz w:val="24"/>
        </w:rPr>
        <w:t>GDJL-18/10-295</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415F2E">
        <w:rPr>
          <w:rFonts w:asciiTheme="minorEastAsia" w:hAnsiTheme="minorEastAsia" w:hint="eastAsia"/>
          <w:sz w:val="24"/>
        </w:rPr>
        <w:t>广电计量2018年复合盐雾试验机采购项目（第二次）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shd w:val="clear" w:color="auto" w:fill="FFFFFF"/>
            <w:vAlign w:val="center"/>
            <w:hideMark/>
          </w:tcPr>
          <w:p w:rsidR="00666A6F" w:rsidRPr="007127EA" w:rsidRDefault="00FF3EB5" w:rsidP="007127EA">
            <w:pPr>
              <w:jc w:val="center"/>
              <w:rPr>
                <w:rFonts w:asciiTheme="minorEastAsia" w:eastAsiaTheme="minorEastAsia" w:hAnsiTheme="minorEastAsia"/>
                <w:sz w:val="24"/>
              </w:rPr>
            </w:pPr>
            <w:r w:rsidRPr="00FF3EB5">
              <w:rPr>
                <w:rFonts w:asciiTheme="minorEastAsia" w:eastAsiaTheme="minorEastAsia" w:hAnsiTheme="minorEastAsia" w:hint="eastAsia"/>
                <w:sz w:val="24"/>
              </w:rPr>
              <w:t>复合盐雾试验机</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8A0C7A"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w:t>
      </w:r>
      <w:r w:rsidR="00415F2E">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年</w:t>
      </w:r>
      <w:r w:rsidR="009B5B27">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415F2E">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w:t>
      </w:r>
      <w:r w:rsidR="00415F2E">
        <w:rPr>
          <w:rFonts w:asciiTheme="minorEastAsia" w:eastAsiaTheme="minorEastAsia" w:hAnsiTheme="minorEastAsia" w:hint="eastAsia"/>
          <w:sz w:val="24"/>
        </w:rPr>
        <w:t>9</w:t>
      </w:r>
      <w:r w:rsidR="009F18FD">
        <w:rPr>
          <w:rFonts w:asciiTheme="minorEastAsia" w:eastAsiaTheme="minorEastAsia" w:hAnsiTheme="minorEastAsia" w:hint="eastAsia"/>
          <w:sz w:val="24"/>
        </w:rPr>
        <w:t>年</w:t>
      </w:r>
      <w:r w:rsidR="00415F2E">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415F2E">
        <w:rPr>
          <w:rFonts w:asciiTheme="minorEastAsia" w:eastAsiaTheme="minorEastAsia" w:hAnsiTheme="minorEastAsia" w:hint="eastAsia"/>
          <w:sz w:val="24"/>
        </w:rPr>
        <w:t>14</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415F2E">
        <w:rPr>
          <w:rFonts w:asciiTheme="minorEastAsia" w:eastAsiaTheme="minorEastAsia" w:hAnsiTheme="minorEastAsia" w:hint="eastAsia"/>
          <w:sz w:val="24"/>
          <w:shd w:val="clear" w:color="auto" w:fill="FFFF00"/>
        </w:rPr>
        <w:t>9</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月</w:t>
      </w:r>
      <w:r w:rsidR="00415F2E">
        <w:rPr>
          <w:rFonts w:asciiTheme="minorEastAsia" w:eastAsiaTheme="minorEastAsia" w:hAnsiTheme="minorEastAsia" w:hint="eastAsia"/>
          <w:sz w:val="24"/>
          <w:shd w:val="clear" w:color="auto" w:fill="FFFF00"/>
        </w:rPr>
        <w:t>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415F2E">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415F2E">
        <w:rPr>
          <w:rFonts w:asciiTheme="minorEastAsia" w:eastAsiaTheme="minorEastAsia" w:hAnsiTheme="minorEastAsia" w:hint="eastAsia"/>
          <w:sz w:val="24"/>
        </w:rPr>
        <w:t>24</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415F2E"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广电计量2018年复合盐雾试验机采购项目（第二次）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FF3EB5">
              <w:rPr>
                <w:rFonts w:asciiTheme="minorEastAsia" w:eastAsiaTheme="minorEastAsia" w:hAnsiTheme="minorEastAsia"/>
                <w:szCs w:val="21"/>
              </w:rPr>
              <w:t>GDJL-18/10-295</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FF3EB5">
              <w:rPr>
                <w:rFonts w:asciiTheme="minorEastAsia" w:eastAsiaTheme="minorEastAsia" w:hAnsiTheme="minorEastAsia"/>
                <w:szCs w:val="21"/>
              </w:rPr>
              <w:t>GDJL-18/10-295</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415F2E">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w:t>
            </w:r>
            <w:r w:rsidR="00415F2E">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415F2E">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415F2E">
              <w:rPr>
                <w:rFonts w:asciiTheme="minorEastAsia" w:eastAsiaTheme="minorEastAsia" w:hAnsiTheme="minorEastAsia" w:hint="eastAsia"/>
                <w:szCs w:val="21"/>
                <w:u w:val="single"/>
              </w:rPr>
              <w:t>14</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w:t>
            </w:r>
            <w:r w:rsidR="00415F2E">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415F2E">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415F2E">
              <w:rPr>
                <w:rFonts w:asciiTheme="minorEastAsia" w:eastAsiaTheme="minorEastAsia" w:hAnsiTheme="minorEastAsia" w:hint="eastAsia"/>
                <w:szCs w:val="21"/>
                <w:u w:val="single"/>
              </w:rPr>
              <w:t>14</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415F2E" w:rsidRDefault="00415F2E" w:rsidP="00415F2E">
      <w:pPr>
        <w:adjustRightInd w:val="0"/>
        <w:snapToGrid w:val="0"/>
        <w:ind w:leftChars="-135" w:left="-283" w:right="482" w:firstLineChars="2352" w:firstLine="4958"/>
        <w:jc w:val="left"/>
        <w:rPr>
          <w:rFonts w:asciiTheme="minorEastAsia" w:hAnsiTheme="minorEastAsia"/>
          <w:b/>
          <w:szCs w:val="21"/>
        </w:rPr>
      </w:pPr>
      <w:bookmarkStart w:id="61" w:name="_Toc523836975"/>
      <w:bookmarkStart w:id="62" w:name="_GoBack"/>
      <w:r>
        <w:rPr>
          <w:rFonts w:asciiTheme="minorEastAsia" w:hAnsiTheme="minorEastAsia" w:hint="eastAsia"/>
          <w:b/>
          <w:szCs w:val="21"/>
        </w:rPr>
        <w:t>合同编号：</w:t>
      </w:r>
    </w:p>
    <w:p w:rsidR="00415F2E" w:rsidRDefault="00415F2E" w:rsidP="00415F2E">
      <w:pPr>
        <w:adjustRightInd w:val="0"/>
        <w:snapToGrid w:val="0"/>
        <w:ind w:rightChars="-27" w:right="-57"/>
        <w:jc w:val="center"/>
        <w:rPr>
          <w:rFonts w:asciiTheme="minorEastAsia" w:hAnsiTheme="minorEastAsia" w:hint="eastAsia"/>
          <w:b/>
          <w:szCs w:val="21"/>
        </w:rPr>
      </w:pPr>
      <w:r>
        <w:rPr>
          <w:rFonts w:asciiTheme="minorEastAsia" w:hAnsiTheme="minorEastAsia" w:hint="eastAsia"/>
          <w:b/>
          <w:szCs w:val="21"/>
        </w:rPr>
        <w:t>采购合同</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甲方（采购人）：                        乙方（供应商）：</w:t>
      </w:r>
    </w:p>
    <w:p w:rsidR="00415F2E" w:rsidRDefault="00415F2E" w:rsidP="00415F2E">
      <w:pPr>
        <w:adjustRightInd w:val="0"/>
        <w:snapToGrid w:val="0"/>
        <w:spacing w:line="420" w:lineRule="exact"/>
        <w:ind w:firstLineChars="196" w:firstLine="412"/>
        <w:jc w:val="left"/>
        <w:rPr>
          <w:rFonts w:asciiTheme="minorEastAsia" w:hAnsiTheme="minorEastAsia" w:hint="eastAsia"/>
          <w:b/>
          <w:szCs w:val="21"/>
        </w:rPr>
      </w:pPr>
      <w:r>
        <w:rPr>
          <w:rFonts w:asciiTheme="minorEastAsia" w:hAnsiTheme="minorEastAsia" w:hint="eastAsia"/>
          <w:szCs w:val="21"/>
        </w:rPr>
        <w:t>根据《中华人民共和国合同法》等法律法规的规定，甲乙双方经过友好协商，签订本合同。</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第一条  合同标的</w:t>
      </w:r>
    </w:p>
    <w:p w:rsidR="00415F2E" w:rsidRDefault="00415F2E" w:rsidP="00415F2E">
      <w:pPr>
        <w:adjustRightInd w:val="0"/>
        <w:snapToGrid w:val="0"/>
        <w:spacing w:line="420" w:lineRule="exact"/>
        <w:ind w:rightChars="-27" w:right="-57" w:firstLineChars="200" w:firstLine="420"/>
        <w:jc w:val="left"/>
        <w:rPr>
          <w:rFonts w:asciiTheme="minorEastAsia" w:hAnsiTheme="minorEastAsia" w:hint="eastAsia"/>
          <w:szCs w:val="21"/>
        </w:rPr>
      </w:pPr>
      <w:r>
        <w:rPr>
          <w:rFonts w:asciiTheme="minorEastAsia" w:hAnsiTheme="minorEastAsia" w:hint="eastAsia"/>
          <w:szCs w:val="21"/>
        </w:rPr>
        <w:t>乙方根据甲方需求提供下列货物：</w:t>
      </w:r>
    </w:p>
    <w:tbl>
      <w:tblPr>
        <w:tblW w:w="90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843"/>
        <w:gridCol w:w="1985"/>
        <w:gridCol w:w="1134"/>
        <w:gridCol w:w="850"/>
        <w:gridCol w:w="1843"/>
        <w:gridCol w:w="709"/>
      </w:tblGrid>
      <w:tr w:rsidR="00415F2E" w:rsidTr="00415F2E">
        <w:trPr>
          <w:trHeight w:val="310"/>
        </w:trPr>
        <w:tc>
          <w:tcPr>
            <w:tcW w:w="710"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序号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货物名称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品牌</w:t>
            </w:r>
          </w:p>
        </w:tc>
        <w:tc>
          <w:tcPr>
            <w:tcW w:w="850"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数量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金额合计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备注</w:t>
            </w:r>
          </w:p>
        </w:tc>
      </w:tr>
      <w:tr w:rsidR="00415F2E" w:rsidTr="00415F2E">
        <w:trPr>
          <w:trHeight w:val="462"/>
        </w:trPr>
        <w:tc>
          <w:tcPr>
            <w:tcW w:w="710"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szCs w:val="21"/>
              </w:rPr>
            </w:pPr>
          </w:p>
        </w:tc>
      </w:tr>
      <w:tr w:rsidR="00415F2E" w:rsidTr="00415F2E">
        <w:trPr>
          <w:trHeight w:val="462"/>
        </w:trPr>
        <w:tc>
          <w:tcPr>
            <w:tcW w:w="710" w:type="dxa"/>
            <w:tcBorders>
              <w:top w:val="single" w:sz="4" w:space="0" w:color="auto"/>
              <w:left w:val="single" w:sz="4" w:space="0" w:color="auto"/>
              <w:bottom w:val="single" w:sz="4" w:space="0" w:color="auto"/>
              <w:right w:val="single" w:sz="4" w:space="0" w:color="auto"/>
            </w:tcBorders>
            <w:vAlign w:val="center"/>
            <w:hideMark/>
          </w:tcPr>
          <w:p w:rsidR="00415F2E" w:rsidRDefault="00415F2E">
            <w:pPr>
              <w:adjustRightInd w:val="0"/>
              <w:snapToGrid w:val="0"/>
              <w:spacing w:line="420" w:lineRule="exact"/>
              <w:jc w:val="center"/>
              <w:rPr>
                <w:rFonts w:asciiTheme="minorEastAsia" w:eastAsiaTheme="minorEastAsia" w:hAnsiTheme="minorEastAsia"/>
                <w:szCs w:val="21"/>
              </w:rPr>
            </w:pPr>
            <w:r>
              <w:rPr>
                <w:rFonts w:asciiTheme="minorEastAsia" w:hAnsiTheme="minorEastAsia"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15F2E" w:rsidRDefault="00415F2E">
            <w:pPr>
              <w:adjustRightInd w:val="0"/>
              <w:snapToGrid w:val="0"/>
              <w:spacing w:line="420" w:lineRule="exact"/>
              <w:jc w:val="center"/>
              <w:rPr>
                <w:rFonts w:asciiTheme="minorEastAsia" w:eastAsiaTheme="minorEastAsia" w:hAnsiTheme="minorEastAsia"/>
                <w:szCs w:val="21"/>
              </w:rPr>
            </w:pPr>
          </w:p>
        </w:tc>
      </w:tr>
    </w:tbl>
    <w:p w:rsidR="00415F2E" w:rsidRDefault="00415F2E" w:rsidP="00415F2E">
      <w:pPr>
        <w:adjustRightInd w:val="0"/>
        <w:snapToGrid w:val="0"/>
        <w:spacing w:line="420" w:lineRule="exact"/>
        <w:jc w:val="left"/>
        <w:rPr>
          <w:rFonts w:asciiTheme="minorEastAsia" w:eastAsiaTheme="minorEastAsia" w:hAnsiTheme="minorEastAsia" w:cstheme="minorBidi" w:hint="eastAsia"/>
          <w:b/>
          <w:szCs w:val="21"/>
        </w:rPr>
      </w:pPr>
      <w:r>
        <w:rPr>
          <w:rFonts w:asciiTheme="minorEastAsia" w:hAnsiTheme="minorEastAsia" w:hint="eastAsia"/>
          <w:b/>
          <w:szCs w:val="21"/>
        </w:rPr>
        <w:t>第二条  合同总价</w:t>
      </w:r>
    </w:p>
    <w:p w:rsidR="00415F2E" w:rsidRDefault="00415F2E" w:rsidP="00415F2E">
      <w:pPr>
        <w:spacing w:line="420" w:lineRule="exact"/>
        <w:ind w:firstLineChars="200" w:firstLine="420"/>
        <w:jc w:val="left"/>
        <w:rPr>
          <w:rFonts w:asciiTheme="minorEastAsia" w:hAnsiTheme="minorEastAsia" w:hint="eastAsia"/>
          <w:kern w:val="0"/>
          <w:szCs w:val="21"/>
        </w:rPr>
      </w:pPr>
      <w:r>
        <w:rPr>
          <w:rFonts w:asciiTheme="minorEastAsia" w:hAnsiTheme="minorEastAsia" w:hint="eastAsia"/>
          <w:szCs w:val="21"/>
        </w:rPr>
        <w:t>1、</w:t>
      </w:r>
      <w:r>
        <w:rPr>
          <w:rFonts w:asciiTheme="minorEastAsia" w:hAnsiTheme="minorEastAsia" w:hint="eastAsia"/>
          <w:kern w:val="0"/>
          <w:szCs w:val="21"/>
        </w:rPr>
        <w:t>本合同项下货物总价为</w:t>
      </w:r>
      <w:r>
        <w:rPr>
          <w:rFonts w:asciiTheme="minorEastAsia" w:hAnsiTheme="minorEastAsia" w:hint="eastAsia"/>
          <w:b/>
          <w:kern w:val="0"/>
          <w:szCs w:val="21"/>
          <w:u w:val="single"/>
        </w:rPr>
        <w:t>￥     元（大写人民币：     ）</w:t>
      </w:r>
      <w:r>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415F2E" w:rsidRDefault="00415F2E" w:rsidP="00415F2E">
      <w:pPr>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2、本合同增值税税率依据国家最新政策执行，若国家调整税率，则保持本合同不含税金额不变，按新税率计算合同含税总价。</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第三条  货物保证</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415F2E" w:rsidRDefault="00415F2E" w:rsidP="00415F2E">
      <w:pPr>
        <w:adjustRightInd w:val="0"/>
        <w:snapToGrid w:val="0"/>
        <w:spacing w:line="420" w:lineRule="exact"/>
        <w:ind w:firstLineChars="200" w:firstLine="420"/>
        <w:jc w:val="left"/>
        <w:rPr>
          <w:rFonts w:asciiTheme="minorEastAsia" w:hAnsiTheme="minorEastAsia" w:cs="宋体" w:hint="eastAsia"/>
          <w:kern w:val="0"/>
          <w:szCs w:val="21"/>
        </w:rPr>
      </w:pPr>
      <w:r>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415F2E" w:rsidRDefault="00415F2E" w:rsidP="00415F2E">
      <w:pPr>
        <w:adjustRightInd w:val="0"/>
        <w:snapToGrid w:val="0"/>
        <w:spacing w:line="420" w:lineRule="exact"/>
        <w:jc w:val="left"/>
        <w:outlineLvl w:val="0"/>
        <w:rPr>
          <w:rFonts w:asciiTheme="minorEastAsia" w:hAnsiTheme="minorEastAsia" w:cstheme="minorBidi" w:hint="eastAsia"/>
          <w:b/>
          <w:szCs w:val="21"/>
        </w:rPr>
      </w:pPr>
      <w:r>
        <w:rPr>
          <w:rFonts w:asciiTheme="minorEastAsia" w:hAnsiTheme="minorEastAsia" w:hint="eastAsia"/>
          <w:b/>
          <w:szCs w:val="21"/>
        </w:rPr>
        <w:t>第四条  包装要求</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随机的必备品、配件、工具数量。</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lastRenderedPageBreak/>
        <w:t>第五条  交货</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1、交货方式为乙方负责送货上门，交货期为在本合同签订后</w:t>
      </w:r>
      <w:r>
        <w:rPr>
          <w:rFonts w:asciiTheme="minorEastAsia" w:hAnsiTheme="minorEastAsia" w:hint="eastAsia"/>
          <w:szCs w:val="21"/>
          <w:u w:val="single"/>
        </w:rPr>
        <w:t xml:space="preserve">     </w:t>
      </w:r>
      <w:r>
        <w:rPr>
          <w:rFonts w:asciiTheme="minorEastAsia" w:hAnsiTheme="minorEastAsia" w:hint="eastAsia"/>
          <w:szCs w:val="21"/>
        </w:rPr>
        <w:t>交货，交货地点为乙方送货到</w:t>
      </w:r>
      <w:r>
        <w:rPr>
          <w:rFonts w:asciiTheme="minorEastAsia" w:hAnsiTheme="minorEastAsia" w:hint="eastAsia"/>
          <w:szCs w:val="21"/>
          <w:u w:val="single"/>
        </w:rPr>
        <w:t xml:space="preserve">          </w:t>
      </w:r>
      <w:r>
        <w:rPr>
          <w:rFonts w:asciiTheme="minorEastAsia" w:hAnsiTheme="minorEastAsia" w:hint="eastAsia"/>
          <w:szCs w:val="21"/>
        </w:rPr>
        <w:t>，发货</w:t>
      </w:r>
      <w:proofErr w:type="gramStart"/>
      <w:r>
        <w:rPr>
          <w:rFonts w:asciiTheme="minorEastAsia" w:hAnsiTheme="minorEastAsia" w:hint="eastAsia"/>
          <w:szCs w:val="21"/>
        </w:rPr>
        <w:t>前联系</w:t>
      </w:r>
      <w:proofErr w:type="gramEnd"/>
      <w:r>
        <w:rPr>
          <w:rFonts w:asciiTheme="minorEastAsia" w:hAnsiTheme="minorEastAsia" w:hint="eastAsia"/>
          <w:szCs w:val="21"/>
          <w:u w:val="single"/>
        </w:rPr>
        <w:t xml:space="preserve">     </w:t>
      </w:r>
      <w:r>
        <w:rPr>
          <w:rFonts w:asciiTheme="minorEastAsia" w:hAnsiTheme="minorEastAsia" w:hint="eastAsia"/>
          <w:szCs w:val="21"/>
        </w:rPr>
        <w:t>，货物运输及运输费用由乙方负责。乙方须在包装箱外表标注货物名称和规格型号，并</w:t>
      </w:r>
      <w:proofErr w:type="gramStart"/>
      <w:r>
        <w:rPr>
          <w:rFonts w:asciiTheme="minorEastAsia" w:hAnsiTheme="minorEastAsia" w:hint="eastAsia"/>
          <w:szCs w:val="21"/>
        </w:rPr>
        <w:t>标注总箱</w:t>
      </w:r>
      <w:proofErr w:type="gramEnd"/>
      <w:r>
        <w:rPr>
          <w:rFonts w:asciiTheme="minorEastAsia" w:hAnsiTheme="minorEastAsia" w:hint="eastAsia"/>
          <w:szCs w:val="21"/>
        </w:rPr>
        <w:t>数与分箱序号，标注应明显清晰无误。</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2、乙方发货当天按甲方发货通知单的要求，将相关发货信息发给甲方设备管理员邮箱</w:t>
      </w:r>
      <w:r>
        <w:rPr>
          <w:rFonts w:asciiTheme="minorEastAsia" w:hAnsiTheme="minorEastAsia" w:hint="eastAsia"/>
          <w:szCs w:val="21"/>
          <w:u w:val="single"/>
        </w:rPr>
        <w:t xml:space="preserve">          </w:t>
      </w:r>
      <w:r>
        <w:rPr>
          <w:rFonts w:asciiTheme="minorEastAsia" w:hAnsiTheme="minorEastAsia" w:hint="eastAsia"/>
          <w:szCs w:val="21"/>
        </w:rPr>
        <w:t>，以及采购人邮箱</w:t>
      </w:r>
      <w:r>
        <w:rPr>
          <w:rFonts w:asciiTheme="minorEastAsia" w:hAnsiTheme="minorEastAsia" w:hint="eastAsia"/>
          <w:szCs w:val="21"/>
          <w:u w:val="single"/>
        </w:rPr>
        <w:t xml:space="preserve">          </w:t>
      </w:r>
      <w:r>
        <w:rPr>
          <w:rFonts w:asciiTheme="minorEastAsia" w:hAnsiTheme="minorEastAsia" w:hint="eastAsia"/>
          <w:szCs w:val="21"/>
        </w:rPr>
        <w:t>。</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第六条  售后服务</w:t>
      </w:r>
    </w:p>
    <w:p w:rsidR="00415F2E" w:rsidRDefault="00415F2E" w:rsidP="00415F2E">
      <w:pPr>
        <w:tabs>
          <w:tab w:val="left" w:pos="1620"/>
        </w:tabs>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1、乙方应按照国家有关法律法规规章和“三包”规定履行售后服务。</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2、所购货物由乙方提供</w:t>
      </w:r>
      <w:r>
        <w:rPr>
          <w:rFonts w:asciiTheme="minorEastAsia" w:hAnsiTheme="minorEastAsia" w:hint="eastAsia"/>
          <w:szCs w:val="21"/>
          <w:u w:val="single"/>
        </w:rPr>
        <w:t xml:space="preserve">     </w:t>
      </w:r>
      <w:r>
        <w:rPr>
          <w:rFonts w:asciiTheme="minorEastAsia" w:hAnsiTheme="minorEastAsia" w:hint="eastAsia"/>
          <w:szCs w:val="21"/>
        </w:rPr>
        <w:t>年的整机保修，保修期自甲方在货物质量验收单上签字之日起计算。乙方免费提供货物安装，调试服务。</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3、乙方应在甲方发出电话或书面通知后2个工作日内提供售后服务。</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4、保修期后的货物维护费用，乙方按成本收取。</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第七条  货款支付方式</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1、本合同项下所有款项以银行转账支付，合同签订后甲方向乙方支付货款的</w:t>
      </w:r>
      <w:r>
        <w:rPr>
          <w:rFonts w:asciiTheme="minorEastAsia" w:hAnsiTheme="minorEastAsia" w:hint="eastAsia"/>
          <w:szCs w:val="21"/>
          <w:u w:val="single"/>
        </w:rPr>
        <w:t xml:space="preserve">     </w:t>
      </w:r>
      <w:r>
        <w:rPr>
          <w:rFonts w:asciiTheme="minorEastAsia" w:hAnsiTheme="minorEastAsia" w:hint="eastAsia"/>
          <w:szCs w:val="21"/>
        </w:rPr>
        <w:t>％作为定金，即</w:t>
      </w:r>
      <w:r>
        <w:rPr>
          <w:rFonts w:asciiTheme="minorEastAsia" w:hAnsiTheme="minorEastAsia" w:hint="eastAsia"/>
          <w:b/>
          <w:szCs w:val="21"/>
          <w:u w:val="single"/>
        </w:rPr>
        <w:t>￥     元（大写人民币：     ）</w:t>
      </w:r>
      <w:r>
        <w:rPr>
          <w:rFonts w:asciiTheme="minorEastAsia" w:hAnsiTheme="minorEastAsia" w:hint="eastAsia"/>
          <w:szCs w:val="21"/>
        </w:rPr>
        <w:t>，货物到货验收合格，并收到全部货款的增值税专用发票后甲方向乙方支付货款的</w:t>
      </w:r>
      <w:r>
        <w:rPr>
          <w:rFonts w:asciiTheme="minorEastAsia" w:hAnsiTheme="minorEastAsia" w:hint="eastAsia"/>
          <w:szCs w:val="21"/>
          <w:u w:val="single"/>
        </w:rPr>
        <w:t xml:space="preserve">     </w:t>
      </w:r>
      <w:r>
        <w:rPr>
          <w:rFonts w:asciiTheme="minorEastAsia" w:hAnsiTheme="minorEastAsia" w:hint="eastAsia"/>
          <w:szCs w:val="21"/>
        </w:rPr>
        <w:t>％，即人民币</w:t>
      </w:r>
      <w:r>
        <w:rPr>
          <w:rFonts w:asciiTheme="minorEastAsia" w:hAnsiTheme="minorEastAsia" w:hint="eastAsia"/>
          <w:b/>
          <w:szCs w:val="21"/>
          <w:u w:val="single"/>
        </w:rPr>
        <w:t>￥     元（大写人民币：     ）</w:t>
      </w:r>
      <w:r>
        <w:rPr>
          <w:rFonts w:asciiTheme="minorEastAsia" w:hAnsiTheme="minorEastAsia" w:hint="eastAsia"/>
          <w:b/>
          <w:szCs w:val="21"/>
        </w:rPr>
        <w:t>。</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2、乙方提供的增值税专用发票必须严格按甲方开具说明的要求开具。合同和发票寄送地址：</w:t>
      </w:r>
      <w:r>
        <w:rPr>
          <w:rFonts w:asciiTheme="minorEastAsia" w:hAnsiTheme="minorEastAsia" w:hint="eastAsia"/>
          <w:szCs w:val="21"/>
          <w:u w:val="single"/>
        </w:rPr>
        <w:t xml:space="preserve">          </w:t>
      </w:r>
      <w:r>
        <w:rPr>
          <w:rFonts w:asciiTheme="minorEastAsia" w:hAnsiTheme="minorEastAsia" w:hint="eastAsia"/>
          <w:szCs w:val="21"/>
        </w:rPr>
        <w:t>，收件人</w:t>
      </w:r>
      <w:r>
        <w:rPr>
          <w:rFonts w:asciiTheme="minorEastAsia" w:hAnsiTheme="minorEastAsia" w:hint="eastAsia"/>
          <w:szCs w:val="21"/>
          <w:u w:val="single"/>
        </w:rPr>
        <w:t xml:space="preserve">           </w:t>
      </w:r>
      <w:r>
        <w:rPr>
          <w:rFonts w:asciiTheme="minorEastAsia" w:hAnsiTheme="minorEastAsia" w:hint="eastAsia"/>
          <w:szCs w:val="21"/>
        </w:rPr>
        <w:t>。</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第八条  违约责任</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1、如乙方不能按时交付货物，每逾期1天乙方向甲方支付合同总价5‰的违约金，但累计违约金总额不超过合同总价的5% 。</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2、乙方所交付的货物品种、型号、规格不符合合同规定的，甲方有权拒收。甲方因此拒收的，乙方应向甲方支付货款总额5%的违约金，并在甲方指定的限期内予以无偿更换。</w:t>
      </w:r>
      <w:proofErr w:type="gramStart"/>
      <w:r>
        <w:rPr>
          <w:rFonts w:asciiTheme="minorEastAsia" w:hAnsiTheme="minorEastAsia" w:hint="eastAsia"/>
          <w:szCs w:val="21"/>
        </w:rPr>
        <w:t>更换仅</w:t>
      </w:r>
      <w:proofErr w:type="gramEnd"/>
      <w:r>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3、乙方未按本合同的规定提供售后服务的，应按合同总价款的5%向甲方承担违约责任，但不代表免除乙方售后服务的义务。</w:t>
      </w:r>
    </w:p>
    <w:p w:rsidR="00415F2E" w:rsidRDefault="00415F2E" w:rsidP="00415F2E">
      <w:pPr>
        <w:adjustRightInd w:val="0"/>
        <w:snapToGrid w:val="0"/>
        <w:spacing w:line="420" w:lineRule="exact"/>
        <w:ind w:firstLineChars="200" w:firstLine="420"/>
        <w:jc w:val="left"/>
        <w:rPr>
          <w:rFonts w:asciiTheme="minorEastAsia" w:hAnsiTheme="minorEastAsia" w:cs="宋体" w:hint="eastAsia"/>
          <w:kern w:val="0"/>
          <w:szCs w:val="21"/>
        </w:rPr>
      </w:pPr>
      <w:r>
        <w:rPr>
          <w:rFonts w:asciiTheme="minorEastAsia" w:hAnsiTheme="minorEastAsia" w:hint="eastAsia"/>
          <w:szCs w:val="21"/>
        </w:rPr>
        <w:t>4、</w:t>
      </w:r>
      <w:r>
        <w:rPr>
          <w:rFonts w:asciiTheme="minorEastAsia" w:hAnsiTheme="minorEastAsia" w:cs="宋体" w:hint="eastAsia"/>
          <w:kern w:val="0"/>
          <w:szCs w:val="21"/>
        </w:rPr>
        <w:t>乙方延迟交货超过两个月，甲方有权单方解除合同，乙方应返还已付货款并支付总货款</w:t>
      </w:r>
      <w:r>
        <w:rPr>
          <w:rFonts w:asciiTheme="minorEastAsia" w:hAnsiTheme="minorEastAsia" w:hint="eastAsia"/>
          <w:szCs w:val="21"/>
        </w:rPr>
        <w:t>5%</w:t>
      </w:r>
      <w:r>
        <w:rPr>
          <w:rFonts w:asciiTheme="minorEastAsia" w:hAnsiTheme="minorEastAsia" w:cs="宋体" w:hint="eastAsia"/>
          <w:kern w:val="0"/>
          <w:szCs w:val="21"/>
        </w:rPr>
        <w:t>违约金。</w:t>
      </w:r>
    </w:p>
    <w:p w:rsidR="00415F2E" w:rsidRDefault="00415F2E" w:rsidP="00415F2E">
      <w:pPr>
        <w:adjustRightInd w:val="0"/>
        <w:snapToGrid w:val="0"/>
        <w:spacing w:line="420" w:lineRule="exact"/>
        <w:ind w:firstLineChars="200" w:firstLine="420"/>
        <w:jc w:val="left"/>
        <w:rPr>
          <w:rFonts w:asciiTheme="minorEastAsia" w:hAnsiTheme="minorEastAsia" w:cstheme="minorBidi" w:hint="eastAsia"/>
          <w:szCs w:val="21"/>
        </w:rPr>
      </w:pPr>
      <w:r>
        <w:rPr>
          <w:rFonts w:asciiTheme="minorEastAsia" w:hAnsiTheme="minorEastAsia" w:hint="eastAsia"/>
          <w:szCs w:val="21"/>
        </w:rPr>
        <w:t>5、</w:t>
      </w:r>
      <w:r>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415F2E" w:rsidRDefault="00415F2E" w:rsidP="00415F2E">
      <w:pPr>
        <w:adjustRightInd w:val="0"/>
        <w:snapToGrid w:val="0"/>
        <w:spacing w:line="420" w:lineRule="exact"/>
        <w:ind w:firstLineChars="200" w:firstLine="420"/>
        <w:jc w:val="left"/>
        <w:rPr>
          <w:rFonts w:asciiTheme="minorEastAsia" w:hAnsiTheme="minorEastAsia" w:cs="宋体" w:hint="eastAsia"/>
          <w:kern w:val="0"/>
          <w:szCs w:val="21"/>
        </w:rPr>
      </w:pPr>
      <w:r>
        <w:rPr>
          <w:rFonts w:asciiTheme="minorEastAsia" w:hAnsiTheme="minorEastAsia" w:cs="宋体" w:hint="eastAsia"/>
          <w:kern w:val="0"/>
          <w:szCs w:val="21"/>
        </w:rPr>
        <w:t>6、若由于乙方所提供的该合同的货物及其附属部件、材料、资料等引起知识产权纠纷，乙方应承</w:t>
      </w:r>
      <w:proofErr w:type="gramStart"/>
      <w:r>
        <w:rPr>
          <w:rFonts w:asciiTheme="minorEastAsia" w:hAnsiTheme="minorEastAsia" w:cs="宋体" w:hint="eastAsia"/>
          <w:kern w:val="0"/>
          <w:szCs w:val="21"/>
        </w:rPr>
        <w:lastRenderedPageBreak/>
        <w:t>担一切</w:t>
      </w:r>
      <w:proofErr w:type="gramEnd"/>
      <w:r>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415F2E" w:rsidRDefault="00415F2E" w:rsidP="00415F2E">
      <w:pPr>
        <w:adjustRightInd w:val="0"/>
        <w:snapToGrid w:val="0"/>
        <w:spacing w:line="420" w:lineRule="exact"/>
        <w:jc w:val="left"/>
        <w:outlineLvl w:val="0"/>
        <w:rPr>
          <w:rFonts w:asciiTheme="minorEastAsia" w:hAnsiTheme="minorEastAsia" w:cstheme="minorBidi" w:hint="eastAsia"/>
          <w:b/>
          <w:szCs w:val="21"/>
        </w:rPr>
      </w:pPr>
      <w:r>
        <w:rPr>
          <w:rFonts w:asciiTheme="minorEastAsia" w:hAnsiTheme="minorEastAsia" w:hint="eastAsia"/>
          <w:b/>
          <w:szCs w:val="21"/>
        </w:rPr>
        <w:t>第九条  争议的解决</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415F2E" w:rsidRDefault="00415F2E" w:rsidP="00415F2E">
      <w:pPr>
        <w:adjustRightInd w:val="0"/>
        <w:snapToGrid w:val="0"/>
        <w:spacing w:line="420" w:lineRule="exact"/>
        <w:jc w:val="left"/>
        <w:outlineLvl w:val="0"/>
        <w:rPr>
          <w:rFonts w:asciiTheme="minorEastAsia" w:hAnsiTheme="minorEastAsia" w:hint="eastAsia"/>
          <w:b/>
          <w:szCs w:val="21"/>
        </w:rPr>
      </w:pPr>
      <w:r>
        <w:rPr>
          <w:rFonts w:asciiTheme="minorEastAsia" w:hAnsiTheme="minorEastAsia" w:hint="eastAsia"/>
          <w:b/>
          <w:szCs w:val="21"/>
        </w:rPr>
        <w:t>第十条  合同生效及其他</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1、本合同自签订之日起生效。</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2、本合同一式</w:t>
      </w:r>
      <w:r>
        <w:rPr>
          <w:rFonts w:asciiTheme="minorEastAsia" w:hAnsiTheme="minorEastAsia" w:hint="eastAsia"/>
          <w:szCs w:val="21"/>
          <w:u w:val="single"/>
        </w:rPr>
        <w:t xml:space="preserve">   </w:t>
      </w:r>
      <w:r>
        <w:rPr>
          <w:rFonts w:asciiTheme="minorEastAsia" w:hAnsiTheme="minorEastAsia" w:hint="eastAsia"/>
          <w:szCs w:val="21"/>
        </w:rPr>
        <w:t>份，甲方执</w:t>
      </w:r>
      <w:r>
        <w:rPr>
          <w:rFonts w:asciiTheme="minorEastAsia" w:hAnsiTheme="minorEastAsia" w:hint="eastAsia"/>
          <w:szCs w:val="21"/>
          <w:u w:val="single"/>
        </w:rPr>
        <w:t xml:space="preserve">   </w:t>
      </w:r>
      <w:r>
        <w:rPr>
          <w:rFonts w:asciiTheme="minorEastAsia" w:hAnsiTheme="minorEastAsia" w:hint="eastAsia"/>
          <w:szCs w:val="21"/>
        </w:rPr>
        <w:t>份，乙方执</w:t>
      </w:r>
      <w:r>
        <w:rPr>
          <w:rFonts w:asciiTheme="minorEastAsia" w:hAnsiTheme="minorEastAsia" w:hint="eastAsia"/>
          <w:szCs w:val="21"/>
          <w:u w:val="single"/>
        </w:rPr>
        <w:t xml:space="preserve">   </w:t>
      </w:r>
      <w:r>
        <w:rPr>
          <w:rFonts w:asciiTheme="minorEastAsia" w:hAnsiTheme="minorEastAsia" w:hint="eastAsia"/>
          <w:szCs w:val="21"/>
        </w:rPr>
        <w:t>份，均具有同等法律效力。</w:t>
      </w:r>
    </w:p>
    <w:p w:rsidR="00415F2E" w:rsidRDefault="00415F2E" w:rsidP="00415F2E">
      <w:pPr>
        <w:adjustRightInd w:val="0"/>
        <w:snapToGrid w:val="0"/>
        <w:spacing w:line="420" w:lineRule="exact"/>
        <w:ind w:firstLineChars="200" w:firstLine="420"/>
        <w:jc w:val="left"/>
        <w:rPr>
          <w:rFonts w:asciiTheme="minorEastAsia" w:hAnsiTheme="minorEastAsia" w:hint="eastAsia"/>
          <w:szCs w:val="21"/>
        </w:rPr>
      </w:pPr>
      <w:r>
        <w:rPr>
          <w:rFonts w:asciiTheme="minorEastAsia" w:hAnsiTheme="minorEastAsia" w:hint="eastAsia"/>
          <w:szCs w:val="21"/>
        </w:rPr>
        <w:t>3、《产品技术规格书》/《货物清单》为本合同附件，具有同等法律效力。</w:t>
      </w:r>
    </w:p>
    <w:p w:rsidR="00415F2E" w:rsidRDefault="00415F2E" w:rsidP="00415F2E">
      <w:pPr>
        <w:adjustRightInd w:val="0"/>
        <w:snapToGrid w:val="0"/>
        <w:spacing w:line="420" w:lineRule="exact"/>
        <w:jc w:val="left"/>
        <w:rPr>
          <w:rFonts w:asciiTheme="minorEastAsia" w:hAnsiTheme="minorEastAsia" w:hint="eastAsia"/>
          <w:b/>
          <w:szCs w:val="21"/>
        </w:rPr>
      </w:pPr>
    </w:p>
    <w:p w:rsidR="00415F2E" w:rsidRDefault="00415F2E" w:rsidP="00415F2E">
      <w:pPr>
        <w:adjustRightInd w:val="0"/>
        <w:snapToGrid w:val="0"/>
        <w:spacing w:line="420" w:lineRule="exact"/>
        <w:jc w:val="left"/>
        <w:rPr>
          <w:rFonts w:asciiTheme="minorEastAsia" w:hAnsiTheme="minorEastAsia" w:hint="eastAsia"/>
          <w:b/>
          <w:szCs w:val="21"/>
        </w:rPr>
      </w:pP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甲方（采购人）：     （盖章）          乙方（供应商）：     （盖章）</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广州广电计量检测股份有限公司</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 xml:space="preserve">电话:                                  电话:  </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开户银行：                             开户银行：</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账号：                                 账号：</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地址：                                 地址：</w:t>
      </w:r>
    </w:p>
    <w:p w:rsidR="00415F2E" w:rsidRDefault="00415F2E" w:rsidP="00415F2E">
      <w:pPr>
        <w:adjustRightInd w:val="0"/>
        <w:snapToGrid w:val="0"/>
        <w:spacing w:line="420" w:lineRule="exact"/>
        <w:jc w:val="left"/>
        <w:rPr>
          <w:rFonts w:asciiTheme="minorEastAsia" w:hAnsiTheme="minorEastAsia" w:hint="eastAsia"/>
          <w:b/>
          <w:szCs w:val="21"/>
        </w:rPr>
      </w:pP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单位代表：                             单位代表：</w:t>
      </w:r>
    </w:p>
    <w:p w:rsidR="00415F2E" w:rsidRDefault="00415F2E" w:rsidP="00415F2E">
      <w:pPr>
        <w:adjustRightInd w:val="0"/>
        <w:snapToGrid w:val="0"/>
        <w:spacing w:line="420" w:lineRule="exact"/>
        <w:jc w:val="left"/>
        <w:rPr>
          <w:rFonts w:asciiTheme="minorEastAsia" w:hAnsiTheme="minorEastAsia" w:hint="eastAsia"/>
          <w:b/>
          <w:szCs w:val="21"/>
        </w:rPr>
      </w:pPr>
      <w:r>
        <w:rPr>
          <w:rFonts w:asciiTheme="minorEastAsia" w:hAnsiTheme="minorEastAsia" w:hint="eastAsia"/>
          <w:b/>
          <w:szCs w:val="21"/>
        </w:rPr>
        <w:t>日期：   年   月   日                  日期：   年   月   日</w:t>
      </w:r>
    </w:p>
    <w:p w:rsidR="00415F2E" w:rsidRDefault="00415F2E" w:rsidP="00415F2E">
      <w:pPr>
        <w:spacing w:line="360" w:lineRule="auto"/>
        <w:jc w:val="left"/>
        <w:rPr>
          <w:rFonts w:asciiTheme="minorEastAsia" w:hAnsiTheme="minorEastAsia" w:hint="eastAsia"/>
          <w:b/>
          <w:szCs w:val="21"/>
        </w:rPr>
      </w:pPr>
    </w:p>
    <w:p w:rsidR="00415F2E" w:rsidRDefault="00415F2E" w:rsidP="00415F2E">
      <w:pPr>
        <w:spacing w:line="360" w:lineRule="auto"/>
        <w:jc w:val="left"/>
        <w:rPr>
          <w:rFonts w:asciiTheme="minorEastAsia" w:hAnsiTheme="minorEastAsia" w:hint="eastAsia"/>
          <w:b/>
          <w:szCs w:val="21"/>
        </w:rPr>
      </w:pPr>
    </w:p>
    <w:p w:rsidR="00415F2E" w:rsidRDefault="00415F2E" w:rsidP="00415F2E">
      <w:pPr>
        <w:spacing w:line="360" w:lineRule="auto"/>
        <w:jc w:val="left"/>
        <w:rPr>
          <w:rFonts w:asciiTheme="minorEastAsia" w:hAnsiTheme="minorEastAsia" w:hint="eastAsia"/>
          <w:b/>
          <w:szCs w:val="21"/>
        </w:rPr>
      </w:pPr>
    </w:p>
    <w:p w:rsidR="00415F2E" w:rsidRDefault="00415F2E" w:rsidP="00415F2E">
      <w:pPr>
        <w:spacing w:line="360" w:lineRule="auto"/>
        <w:jc w:val="left"/>
        <w:rPr>
          <w:rFonts w:asciiTheme="minorEastAsia" w:hAnsiTheme="minorEastAsia" w:hint="eastAsia"/>
          <w:b/>
          <w:szCs w:val="21"/>
        </w:rPr>
      </w:pPr>
    </w:p>
    <w:p w:rsidR="00415F2E" w:rsidRDefault="00415F2E" w:rsidP="00415F2E">
      <w:pPr>
        <w:spacing w:line="360" w:lineRule="auto"/>
        <w:jc w:val="left"/>
        <w:rPr>
          <w:rFonts w:asciiTheme="minorEastAsia" w:hAnsiTheme="minorEastAsia" w:hint="eastAsia"/>
          <w:b/>
          <w:szCs w:val="21"/>
        </w:rPr>
      </w:pPr>
    </w:p>
    <w:p w:rsidR="00415F2E" w:rsidRDefault="00415F2E" w:rsidP="00415F2E">
      <w:pPr>
        <w:spacing w:line="360" w:lineRule="auto"/>
        <w:jc w:val="left"/>
        <w:rPr>
          <w:rFonts w:asciiTheme="minorEastAsia" w:hAnsiTheme="minorEastAsia" w:hint="eastAsia"/>
          <w:b/>
          <w:szCs w:val="21"/>
        </w:rPr>
      </w:pPr>
      <w:r>
        <w:rPr>
          <w:rFonts w:asciiTheme="minorEastAsia" w:hAnsiTheme="minorEastAsia" w:hint="eastAsia"/>
          <w:b/>
          <w:szCs w:val="21"/>
        </w:rPr>
        <w:t>附件1：</w:t>
      </w:r>
    </w:p>
    <w:p w:rsidR="00415F2E" w:rsidRDefault="00415F2E" w:rsidP="00415F2E">
      <w:pPr>
        <w:spacing w:line="360" w:lineRule="auto"/>
        <w:jc w:val="center"/>
        <w:rPr>
          <w:rFonts w:asciiTheme="minorEastAsia" w:hAnsiTheme="minorEastAsia" w:hint="eastAsia"/>
          <w:b/>
          <w:szCs w:val="21"/>
        </w:rPr>
      </w:pPr>
      <w:r>
        <w:rPr>
          <w:rFonts w:asciiTheme="minorEastAsia" w:hAnsiTheme="minorEastAsia" w:hint="eastAsia"/>
          <w:b/>
          <w:szCs w:val="21"/>
        </w:rPr>
        <w:t>《产品技术规格书》</w:t>
      </w:r>
    </w:p>
    <w:bookmarkEnd w:id="62"/>
    <w:p w:rsidR="00415F2E" w:rsidRDefault="00415F2E" w:rsidP="00415F2E">
      <w:pPr>
        <w:adjustRightInd w:val="0"/>
        <w:snapToGrid w:val="0"/>
        <w:spacing w:line="360" w:lineRule="auto"/>
        <w:jc w:val="left"/>
        <w:rPr>
          <w:rFonts w:asciiTheme="minorEastAsia" w:hAnsiTheme="minorEastAsia" w:hint="eastAsia"/>
          <w:szCs w:val="21"/>
        </w:rPr>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3A0A60" w:rsidRPr="00C6116C" w:rsidRDefault="003A0A60" w:rsidP="003A0A60">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FF3EB5" w:rsidRPr="007127EA" w:rsidTr="00FF3EB5">
        <w:trPr>
          <w:trHeight w:val="478"/>
          <w:tblCellSpacing w:w="20" w:type="dxa"/>
        </w:trPr>
        <w:tc>
          <w:tcPr>
            <w:tcW w:w="2653" w:type="dxa"/>
            <w:shd w:val="clear" w:color="auto" w:fill="FFFFFF"/>
            <w:vAlign w:val="center"/>
            <w:hideMark/>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FF3EB5" w:rsidRPr="007127EA" w:rsidTr="00FF3EB5">
        <w:trPr>
          <w:trHeight w:val="70"/>
          <w:tblCellSpacing w:w="20" w:type="dxa"/>
        </w:trPr>
        <w:tc>
          <w:tcPr>
            <w:tcW w:w="2653" w:type="dxa"/>
            <w:shd w:val="clear" w:color="auto" w:fill="FFFFFF"/>
            <w:vAlign w:val="center"/>
            <w:hideMark/>
          </w:tcPr>
          <w:p w:rsidR="00FF3EB5" w:rsidRPr="007127EA" w:rsidRDefault="00FF3EB5" w:rsidP="00FF3EB5">
            <w:pPr>
              <w:jc w:val="center"/>
              <w:rPr>
                <w:rFonts w:asciiTheme="minorEastAsia" w:eastAsiaTheme="minorEastAsia" w:hAnsiTheme="minorEastAsia"/>
                <w:sz w:val="24"/>
              </w:rPr>
            </w:pPr>
            <w:r w:rsidRPr="00FF3EB5">
              <w:rPr>
                <w:rFonts w:asciiTheme="minorEastAsia" w:eastAsiaTheme="minorEastAsia" w:hAnsiTheme="minorEastAsia" w:hint="eastAsia"/>
                <w:sz w:val="24"/>
              </w:rPr>
              <w:t>复合盐雾试验机</w:t>
            </w:r>
          </w:p>
        </w:tc>
        <w:tc>
          <w:tcPr>
            <w:tcW w:w="1449"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FF3EB5" w:rsidRPr="007127EA" w:rsidRDefault="00FF3EB5" w:rsidP="00FF3EB5">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FF3EB5" w:rsidRPr="007127EA" w:rsidRDefault="00FF3EB5" w:rsidP="00FF3EB5">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FF3EB5" w:rsidRPr="007127EA" w:rsidRDefault="00FF3EB5" w:rsidP="00FF3EB5">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5" w:name="_Toc523836978"/>
      <w:r w:rsidRPr="00C6116C">
        <w:rPr>
          <w:rFonts w:hint="eastAsia"/>
        </w:rPr>
        <w:t>4.1.2</w:t>
      </w:r>
      <w:r w:rsidRPr="00C6116C">
        <w:rPr>
          <w:rFonts w:hint="eastAsia"/>
        </w:rPr>
        <w:t>特别提醒注意以下事项</w:t>
      </w:r>
      <w:bookmarkEnd w:id="65"/>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6" w:name="_Toc523836979"/>
      <w:r w:rsidRPr="00C6116C">
        <w:rPr>
          <w:rFonts w:hint="eastAsia"/>
        </w:rPr>
        <w:t>4.2</w:t>
      </w:r>
      <w:r w:rsidRPr="00C6116C">
        <w:rPr>
          <w:rFonts w:hint="eastAsia"/>
        </w:rPr>
        <w:t>说明</w:t>
      </w:r>
      <w:bookmarkEnd w:id="66"/>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7" w:name="_Toc523836980"/>
      <w:r w:rsidRPr="00C6116C">
        <w:rPr>
          <w:rFonts w:hint="eastAsia"/>
        </w:rPr>
        <w:lastRenderedPageBreak/>
        <w:t>4.3</w:t>
      </w:r>
      <w:r w:rsidRPr="00C6116C">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72"/>
      </w:tblGrid>
      <w:tr w:rsidR="008A0C7A" w:rsidRPr="00C6116C" w:rsidTr="00FF3EB5">
        <w:trPr>
          <w:trHeight w:val="1249"/>
        </w:trPr>
        <w:tc>
          <w:tcPr>
            <w:tcW w:w="1384" w:type="dxa"/>
            <w:vAlign w:val="center"/>
          </w:tcPr>
          <w:p w:rsidR="008A0C7A" w:rsidRPr="00C6116C" w:rsidRDefault="008A0C7A" w:rsidP="00B86ED3">
            <w:pPr>
              <w:spacing w:line="400" w:lineRule="exact"/>
              <w:jc w:val="center"/>
              <w:rPr>
                <w:sz w:val="24"/>
              </w:rPr>
            </w:pPr>
            <w:r w:rsidRPr="00C6116C">
              <w:rPr>
                <w:sz w:val="24"/>
              </w:rPr>
              <w:t>项目要求</w:t>
            </w:r>
          </w:p>
          <w:p w:rsidR="008A0C7A" w:rsidRPr="00C6116C" w:rsidRDefault="008A0C7A" w:rsidP="00B86ED3">
            <w:pPr>
              <w:spacing w:line="400" w:lineRule="exact"/>
              <w:jc w:val="center"/>
              <w:rPr>
                <w:sz w:val="24"/>
              </w:rPr>
            </w:pPr>
            <w:r w:rsidRPr="00C6116C">
              <w:rPr>
                <w:sz w:val="24"/>
              </w:rPr>
              <w:t>技术指标</w:t>
            </w:r>
          </w:p>
        </w:tc>
        <w:tc>
          <w:tcPr>
            <w:tcW w:w="7872" w:type="dxa"/>
          </w:tcPr>
          <w:tbl>
            <w:tblPr>
              <w:tblpPr w:leftFromText="180" w:rightFromText="180" w:vertAnchor="page" w:horzAnchor="margin" w:tblpY="1"/>
              <w:tblOverlap w:val="neve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tblPr>
            <w:tblGrid>
              <w:gridCol w:w="1637"/>
              <w:gridCol w:w="5989"/>
            </w:tblGrid>
            <w:tr w:rsidR="00FF3EB5" w:rsidRPr="00B244D5" w:rsidTr="00FF3EB5">
              <w:tc>
                <w:tcPr>
                  <w:tcW w:w="5000" w:type="pct"/>
                  <w:gridSpan w:val="2"/>
                  <w:vAlign w:val="center"/>
                </w:tcPr>
                <w:p w:rsidR="00FF3EB5" w:rsidRPr="00E65294" w:rsidRDefault="00FF3EB5" w:rsidP="00FF3EB5">
                  <w:pPr>
                    <w:widowControl/>
                    <w:spacing w:before="100" w:beforeAutospacing="1" w:after="100" w:afterAutospacing="1"/>
                    <w:rPr>
                      <w:rFonts w:ascii="Arial" w:eastAsia="黑体" w:hAnsi="Arial" w:cs="Arial"/>
                      <w:b/>
                      <w:bCs/>
                    </w:rPr>
                  </w:pPr>
                  <w:r w:rsidRPr="00E65294">
                    <w:rPr>
                      <w:rFonts w:ascii="Arial" w:eastAsia="黑体" w:hAnsi="Arial" w:cs="Arial"/>
                      <w:b/>
                      <w:bCs/>
                    </w:rPr>
                    <w:t>1</w:t>
                  </w:r>
                  <w:r w:rsidRPr="00E65294">
                    <w:rPr>
                      <w:rFonts w:ascii="Arial" w:eastAsia="黑体" w:hAnsi="黑体" w:cs="黑体" w:hint="eastAsia"/>
                      <w:b/>
                      <w:bCs/>
                    </w:rPr>
                    <w:t>、产品属性</w:t>
                  </w:r>
                  <w:r w:rsidRPr="00E65294">
                    <w:rPr>
                      <w:rFonts w:ascii="Arial" w:eastAsia="黑体" w:hAnsi="Arial" w:cs="Arial"/>
                      <w:b/>
                      <w:bCs/>
                    </w:rPr>
                    <w:t xml:space="preserve">     </w:t>
                  </w:r>
                </w:p>
              </w:tc>
            </w:tr>
            <w:tr w:rsidR="00FF3EB5" w:rsidRPr="00B244D5" w:rsidTr="00FF3EB5">
              <w:trPr>
                <w:trHeight w:val="268"/>
              </w:trPr>
              <w:tc>
                <w:tcPr>
                  <w:tcW w:w="1073" w:type="pct"/>
                  <w:vAlign w:val="center"/>
                </w:tcPr>
                <w:p w:rsidR="00FF3EB5" w:rsidRPr="00B244D5" w:rsidRDefault="00FF3EB5" w:rsidP="00FF3EB5">
                  <w:pPr>
                    <w:rPr>
                      <w:rFonts w:ascii="Arial" w:hAnsi="Arial" w:cs="Arial"/>
                    </w:rPr>
                  </w:pPr>
                  <w:r w:rsidRPr="00B244D5">
                    <w:rPr>
                      <w:rFonts w:ascii="Arial" w:hAnsi="Arial" w:cs="Arial"/>
                    </w:rPr>
                    <w:t>1.1</w:t>
                  </w:r>
                  <w:r w:rsidRPr="00B244D5">
                    <w:rPr>
                      <w:rFonts w:ascii="Arial" w:cs="宋体" w:hint="eastAsia"/>
                    </w:rPr>
                    <w:t>、内容积</w:t>
                  </w:r>
                </w:p>
              </w:tc>
              <w:tc>
                <w:tcPr>
                  <w:tcW w:w="3927" w:type="pct"/>
                  <w:vAlign w:val="center"/>
                </w:tcPr>
                <w:p w:rsidR="00FF3EB5" w:rsidRPr="00B244D5" w:rsidRDefault="00FF3EB5" w:rsidP="00FF3EB5">
                  <w:pPr>
                    <w:rPr>
                      <w:rFonts w:ascii="Arial" w:hAnsi="Arial" w:cs="Arial"/>
                    </w:rPr>
                  </w:pPr>
                  <w:r>
                    <w:rPr>
                      <w:rFonts w:ascii="Arial" w:hAnsi="Arial" w:cs="Arial" w:hint="eastAsia"/>
                    </w:rPr>
                    <w:t>大于</w:t>
                  </w:r>
                  <w:smartTag w:uri="urn:schemas-microsoft-com:office:smarttags" w:element="chmetcnv">
                    <w:smartTagPr>
                      <w:attr w:name="TCSC" w:val="0"/>
                      <w:attr w:name="NumberType" w:val="1"/>
                      <w:attr w:name="Negative" w:val="False"/>
                      <w:attr w:name="HasSpace" w:val="False"/>
                      <w:attr w:name="SourceValue" w:val="1"/>
                      <w:attr w:name="UnitName" w:val="m3"/>
                    </w:smartTagPr>
                    <w:r>
                      <w:rPr>
                        <w:rFonts w:ascii="Arial" w:hAnsi="Arial" w:cs="Arial" w:hint="eastAsia"/>
                      </w:rPr>
                      <w:t>1</w:t>
                    </w:r>
                    <w:r w:rsidRPr="00B244D5">
                      <w:rPr>
                        <w:rFonts w:ascii="Arial" w:hAnsi="Arial" w:cs="Arial"/>
                      </w:rPr>
                      <w:t>M</w:t>
                    </w:r>
                    <w:r w:rsidRPr="00B244D5">
                      <w:rPr>
                        <w:rFonts w:ascii="Arial" w:hAnsi="Arial" w:cs="Arial"/>
                        <w:vertAlign w:val="superscript"/>
                      </w:rPr>
                      <w:t>3</w:t>
                    </w:r>
                  </w:smartTag>
                </w:p>
              </w:tc>
            </w:tr>
            <w:tr w:rsidR="00FF3EB5" w:rsidRPr="00B244D5" w:rsidTr="00FF3EB5">
              <w:trPr>
                <w:trHeight w:val="268"/>
              </w:trPr>
              <w:tc>
                <w:tcPr>
                  <w:tcW w:w="1073" w:type="pct"/>
                  <w:vAlign w:val="center"/>
                </w:tcPr>
                <w:p w:rsidR="00FF3EB5" w:rsidRPr="00B244D5" w:rsidRDefault="00FF3EB5" w:rsidP="00FF3EB5">
                  <w:pPr>
                    <w:rPr>
                      <w:rFonts w:ascii="Arial" w:hAnsi="Arial" w:cs="Arial"/>
                    </w:rPr>
                  </w:pPr>
                  <w:r w:rsidRPr="00B244D5">
                    <w:rPr>
                      <w:rFonts w:ascii="Arial" w:hAnsi="Arial" w:cs="Arial"/>
                    </w:rPr>
                    <w:t>1.2</w:t>
                  </w:r>
                  <w:r w:rsidRPr="00B244D5">
                    <w:rPr>
                      <w:rFonts w:ascii="Arial" w:cs="宋体" w:hint="eastAsia"/>
                    </w:rPr>
                    <w:t>、工作室尺寸</w:t>
                  </w:r>
                </w:p>
              </w:tc>
              <w:tc>
                <w:tcPr>
                  <w:tcW w:w="3927" w:type="pct"/>
                  <w:vAlign w:val="center"/>
                </w:tcPr>
                <w:p w:rsidR="00FF3EB5" w:rsidRPr="00B244D5" w:rsidRDefault="00FF3EB5" w:rsidP="00FF3EB5">
                  <w:pPr>
                    <w:rPr>
                      <w:rFonts w:ascii="Arial" w:hAnsi="Arial" w:cs="Arial"/>
                    </w:rPr>
                  </w:pPr>
                  <w:smartTag w:uri="urn:schemas-microsoft-com:office:smarttags" w:element="chmetcnv">
                    <w:smartTagPr>
                      <w:attr w:name="TCSC" w:val="0"/>
                      <w:attr w:name="NumberType" w:val="1"/>
                      <w:attr w:name="Negative" w:val="False"/>
                      <w:attr w:name="HasSpace" w:val="True"/>
                      <w:attr w:name="SourceValue" w:val="1300"/>
                      <w:attr w:name="UnitName" w:val="mm"/>
                    </w:smartTagPr>
                    <w:r>
                      <w:rPr>
                        <w:rFonts w:ascii="Arial" w:hAnsi="Arial" w:cs="Arial" w:hint="eastAsia"/>
                      </w:rPr>
                      <w:t>1300</w:t>
                    </w:r>
                    <w:r w:rsidRPr="00B244D5">
                      <w:rPr>
                        <w:rFonts w:ascii="Arial" w:hAnsi="Arial" w:cs="Arial"/>
                      </w:rPr>
                      <w:t xml:space="preserve"> mm</w:t>
                    </w:r>
                  </w:smartTag>
                  <w:r w:rsidRPr="00B244D5">
                    <w:rPr>
                      <w:rFonts w:ascii="Arial" w:hAnsi="Arial" w:cs="Arial"/>
                    </w:rPr>
                    <w:t>×</w:t>
                  </w:r>
                  <w:smartTag w:uri="urn:schemas-microsoft-com:office:smarttags" w:element="chmetcnv">
                    <w:smartTagPr>
                      <w:attr w:name="TCSC" w:val="0"/>
                      <w:attr w:name="NumberType" w:val="1"/>
                      <w:attr w:name="Negative" w:val="False"/>
                      <w:attr w:name="HasSpace" w:val="True"/>
                      <w:attr w:name="SourceValue" w:val="980"/>
                      <w:attr w:name="UnitName" w:val="mm"/>
                    </w:smartTagPr>
                    <w:r>
                      <w:rPr>
                        <w:rFonts w:ascii="Arial" w:hAnsi="Arial" w:cs="Arial" w:hint="eastAsia"/>
                      </w:rPr>
                      <w:t>980</w:t>
                    </w:r>
                    <w:r w:rsidRPr="00B244D5">
                      <w:rPr>
                        <w:rFonts w:ascii="Arial" w:hAnsi="Arial" w:cs="Arial"/>
                      </w:rPr>
                      <w:t xml:space="preserve"> mm</w:t>
                    </w:r>
                  </w:smartTag>
                  <w:r w:rsidRPr="00B244D5">
                    <w:rPr>
                      <w:rFonts w:ascii="Arial" w:hAnsi="Arial" w:cs="Arial"/>
                    </w:rPr>
                    <w:t>×</w:t>
                  </w:r>
                  <w:smartTag w:uri="urn:schemas-microsoft-com:office:smarttags" w:element="chmetcnv">
                    <w:smartTagPr>
                      <w:attr w:name="TCSC" w:val="0"/>
                      <w:attr w:name="NumberType" w:val="1"/>
                      <w:attr w:name="Negative" w:val="False"/>
                      <w:attr w:name="HasSpace" w:val="True"/>
                      <w:attr w:name="SourceValue" w:val="1720"/>
                      <w:attr w:name="UnitName" w:val="mm"/>
                    </w:smartTagPr>
                    <w:r>
                      <w:rPr>
                        <w:rFonts w:ascii="Arial" w:hAnsi="Arial" w:cs="Arial" w:hint="eastAsia"/>
                      </w:rPr>
                      <w:t>172</w:t>
                    </w:r>
                    <w:r w:rsidRPr="00B244D5">
                      <w:rPr>
                        <w:rFonts w:ascii="Arial" w:hAnsi="Arial" w:cs="Arial"/>
                      </w:rPr>
                      <w:t>0 mm</w:t>
                    </w:r>
                  </w:smartTag>
                  <w:r w:rsidRPr="00B244D5">
                    <w:rPr>
                      <w:rFonts w:ascii="Arial" w:hAnsi="Arial" w:cs="Arial"/>
                    </w:rPr>
                    <w:t xml:space="preserve"> (</w:t>
                  </w:r>
                  <w:r w:rsidRPr="00B244D5">
                    <w:rPr>
                      <w:rFonts w:ascii="Arial" w:hAnsi="Arial" w:cs="宋体" w:hint="eastAsia"/>
                    </w:rPr>
                    <w:t>宽</w:t>
                  </w:r>
                  <w:r w:rsidRPr="00B244D5">
                    <w:rPr>
                      <w:rFonts w:ascii="Arial" w:hAnsi="Arial" w:cs="Arial"/>
                    </w:rPr>
                    <w:t>×</w:t>
                  </w:r>
                  <w:r w:rsidRPr="00B244D5">
                    <w:rPr>
                      <w:rFonts w:ascii="Arial" w:hAnsi="Arial" w:cs="宋体" w:hint="eastAsia"/>
                    </w:rPr>
                    <w:t>深</w:t>
                  </w:r>
                  <w:r w:rsidRPr="00B244D5">
                    <w:rPr>
                      <w:rFonts w:ascii="Arial" w:hAnsi="Arial" w:cs="Arial"/>
                    </w:rPr>
                    <w:t>×</w:t>
                  </w:r>
                  <w:r w:rsidRPr="00B244D5">
                    <w:rPr>
                      <w:rFonts w:ascii="Arial" w:hAnsi="Arial" w:cs="宋体" w:hint="eastAsia"/>
                    </w:rPr>
                    <w:t>高</w:t>
                  </w:r>
                  <w:r w:rsidRPr="00B244D5">
                    <w:rPr>
                      <w:rFonts w:ascii="Arial" w:hAnsi="Arial" w:cs="Arial"/>
                    </w:rPr>
                    <w:t>)</w:t>
                  </w:r>
                </w:p>
              </w:tc>
            </w:tr>
            <w:tr w:rsidR="00FF3EB5" w:rsidRPr="00B244D5" w:rsidTr="00FF3EB5">
              <w:trPr>
                <w:trHeight w:val="335"/>
              </w:trPr>
              <w:tc>
                <w:tcPr>
                  <w:tcW w:w="1073" w:type="pct"/>
                  <w:vAlign w:val="center"/>
                </w:tcPr>
                <w:p w:rsidR="00FF3EB5" w:rsidRPr="00B244D5" w:rsidRDefault="00FF3EB5" w:rsidP="00FF3EB5">
                  <w:pPr>
                    <w:rPr>
                      <w:rFonts w:ascii="Arial" w:hAnsi="Arial" w:cs="Arial"/>
                    </w:rPr>
                  </w:pPr>
                  <w:r w:rsidRPr="00B244D5">
                    <w:rPr>
                      <w:rFonts w:ascii="Arial" w:hAnsi="Arial" w:cs="Arial"/>
                    </w:rPr>
                    <w:t>1.3</w:t>
                  </w:r>
                  <w:r w:rsidRPr="00B244D5">
                    <w:rPr>
                      <w:rFonts w:ascii="Arial" w:hAnsi="Arial" w:cs="宋体" w:hint="eastAsia"/>
                    </w:rPr>
                    <w:t>、供电电源</w:t>
                  </w:r>
                </w:p>
              </w:tc>
              <w:tc>
                <w:tcPr>
                  <w:tcW w:w="3927" w:type="pct"/>
                  <w:vAlign w:val="center"/>
                </w:tcPr>
                <w:p w:rsidR="00FF3EB5" w:rsidRPr="00B244D5" w:rsidRDefault="00FF3EB5" w:rsidP="00FF3EB5">
                  <w:pPr>
                    <w:rPr>
                      <w:rFonts w:ascii="Arial" w:hAnsi="Arial" w:cs="Arial"/>
                    </w:rPr>
                  </w:pPr>
                  <w:r w:rsidRPr="00B244D5">
                    <w:rPr>
                      <w:rFonts w:ascii="Arial" w:hAnsi="Arial" w:cs="Arial"/>
                    </w:rPr>
                    <w:t>380V±10%,50Hz±1</w:t>
                  </w:r>
                  <w:r w:rsidRPr="00B244D5">
                    <w:rPr>
                      <w:rFonts w:ascii="Arial" w:hAnsi="Arial" w:cs="宋体" w:hint="eastAsia"/>
                    </w:rPr>
                    <w:t>三相四线</w:t>
                  </w:r>
                  <w:r w:rsidRPr="00B244D5">
                    <w:rPr>
                      <w:rFonts w:ascii="Arial" w:hAnsi="Arial" w:cs="Arial"/>
                    </w:rPr>
                    <w:t>+</w:t>
                  </w:r>
                  <w:r w:rsidRPr="00B244D5">
                    <w:rPr>
                      <w:rFonts w:ascii="Arial" w:hAnsi="Arial" w:cs="宋体" w:hint="eastAsia"/>
                    </w:rPr>
                    <w:t>接地线，</w:t>
                  </w:r>
                </w:p>
              </w:tc>
            </w:tr>
            <w:tr w:rsidR="00FF3EB5" w:rsidRPr="00B244D5" w:rsidTr="00FF3EB5">
              <w:trPr>
                <w:trHeight w:val="473"/>
              </w:trPr>
              <w:tc>
                <w:tcPr>
                  <w:tcW w:w="5000" w:type="pct"/>
                  <w:gridSpan w:val="2"/>
                  <w:vAlign w:val="center"/>
                </w:tcPr>
                <w:p w:rsidR="00FF3EB5" w:rsidRPr="00B244D5" w:rsidRDefault="00FF3EB5" w:rsidP="00FF3EB5">
                  <w:pPr>
                    <w:rPr>
                      <w:rFonts w:ascii="Arial" w:hAnsi="Arial" w:cs="Arial"/>
                    </w:rPr>
                  </w:pPr>
                  <w:r w:rsidRPr="00E65294">
                    <w:rPr>
                      <w:rFonts w:ascii="Arial" w:eastAsia="黑体" w:hAnsi="Arial" w:cs="Arial"/>
                      <w:b/>
                      <w:bCs/>
                    </w:rPr>
                    <w:t>2</w:t>
                  </w:r>
                  <w:r w:rsidRPr="00E65294">
                    <w:rPr>
                      <w:rFonts w:ascii="Arial" w:eastAsia="黑体" w:hAnsi="黑体" w:cs="黑体" w:hint="eastAsia"/>
                      <w:b/>
                      <w:bCs/>
                    </w:rPr>
                    <w:t>、主要技术参数</w:t>
                  </w:r>
                </w:p>
              </w:tc>
            </w:tr>
            <w:tr w:rsidR="00FF3EB5" w:rsidRPr="00B244D5" w:rsidTr="00FF3EB5">
              <w:trPr>
                <w:trHeight w:val="223"/>
              </w:trPr>
              <w:tc>
                <w:tcPr>
                  <w:tcW w:w="1073" w:type="pct"/>
                  <w:vAlign w:val="center"/>
                </w:tcPr>
                <w:p w:rsidR="00FF3EB5" w:rsidRPr="00B244D5" w:rsidRDefault="00FF3EB5" w:rsidP="00FF3EB5">
                  <w:pPr>
                    <w:rPr>
                      <w:rFonts w:ascii="Arial" w:hAnsi="Arial" w:cs="Arial"/>
                    </w:rPr>
                  </w:pPr>
                  <w:r w:rsidRPr="00B244D5">
                    <w:rPr>
                      <w:rFonts w:ascii="Arial" w:hAnsi="Arial" w:cs="Arial"/>
                    </w:rPr>
                    <w:t>2.1</w:t>
                  </w:r>
                  <w:r w:rsidRPr="00B244D5">
                    <w:rPr>
                      <w:rFonts w:ascii="Arial" w:hAnsi="Arial" w:cs="宋体" w:hint="eastAsia"/>
                    </w:rPr>
                    <w:t>、温度范围</w:t>
                  </w:r>
                  <w:r w:rsidRPr="00B244D5">
                    <w:rPr>
                      <w:rFonts w:ascii="Arial" w:hAnsi="Arial" w:cs="Arial"/>
                    </w:rPr>
                    <w:t xml:space="preserve"> </w:t>
                  </w:r>
                </w:p>
              </w:tc>
              <w:tc>
                <w:tcPr>
                  <w:tcW w:w="3927" w:type="pct"/>
                  <w:vAlign w:val="center"/>
                </w:tcPr>
                <w:p w:rsidR="00FF3EB5" w:rsidRPr="00764901" w:rsidRDefault="00FF3EB5" w:rsidP="00FF3EB5">
                  <w:pPr>
                    <w:adjustRightInd w:val="0"/>
                    <w:snapToGrid w:val="0"/>
                    <w:rPr>
                      <w:rFonts w:ascii="Arial" w:hAnsi="Arial" w:cs="Arial"/>
                    </w:rPr>
                  </w:pPr>
                  <w:r w:rsidRPr="00764901">
                    <w:rPr>
                      <w:rFonts w:ascii="Arial" w:hAnsi="Arial" w:cs="Arial" w:hint="eastAsia"/>
                    </w:rPr>
                    <w:t>a.</w:t>
                  </w:r>
                  <w:r w:rsidRPr="00764901">
                    <w:rPr>
                      <w:rFonts w:ascii="Arial" w:hAnsi="Arial" w:cs="Arial"/>
                    </w:rPr>
                    <w:t>盐雾</w:t>
                  </w:r>
                  <w:r w:rsidRPr="00764901">
                    <w:rPr>
                      <w:rFonts w:ascii="Arial" w:hAnsi="Arial" w:cs="Arial" w:hint="eastAsia"/>
                    </w:rPr>
                    <w:t>（室温</w:t>
                  </w:r>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764901">
                      <w:rPr>
                        <w:rFonts w:ascii="Arial" w:hAnsi="Arial" w:cs="Arial" w:hint="eastAsia"/>
                      </w:rPr>
                      <w:t>5</w:t>
                    </w:r>
                    <w:r w:rsidRPr="00764901">
                      <w:rPr>
                        <w:rFonts w:ascii="Arial" w:hAnsi="Arial" w:cs="Arial" w:hint="eastAsia"/>
                      </w:rPr>
                      <w:t>℃</w:t>
                    </w:r>
                  </w:smartTag>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764901">
                      <w:rPr>
                        <w:rFonts w:ascii="Arial" w:hAnsi="Arial" w:cs="Arial"/>
                      </w:rPr>
                      <w:t>50</w:t>
                    </w:r>
                    <w:r w:rsidRPr="00764901">
                      <w:rPr>
                        <w:rFonts w:ascii="微软雅黑" w:eastAsia="微软雅黑" w:hAnsi="微软雅黑" w:cs="微软雅黑" w:hint="eastAsia"/>
                      </w:rPr>
                      <w:t>℃</w:t>
                    </w:r>
                  </w:smartTag>
                  <w:r w:rsidRPr="00764901">
                    <w:rPr>
                      <w:rFonts w:ascii="Arial" w:hAnsi="Arial" w:cs="Arial"/>
                    </w:rPr>
                    <w:t>）</w:t>
                  </w:r>
                  <w:r w:rsidRPr="00764901">
                    <w:rPr>
                      <w:rFonts w:ascii="Arial" w:hAnsi="Arial" w:cs="Arial" w:hint="eastAsia"/>
                    </w:rPr>
                    <w:t>；</w:t>
                  </w:r>
                </w:p>
                <w:p w:rsidR="00FF3EB5" w:rsidRPr="00764901" w:rsidRDefault="00FF3EB5" w:rsidP="00FF3EB5">
                  <w:pPr>
                    <w:adjustRightInd w:val="0"/>
                    <w:snapToGrid w:val="0"/>
                    <w:rPr>
                      <w:rFonts w:ascii="Arial" w:hAnsi="Arial" w:cs="Arial"/>
                    </w:rPr>
                  </w:pPr>
                  <w:r w:rsidRPr="00764901">
                    <w:rPr>
                      <w:rFonts w:ascii="Arial" w:hAnsi="Arial" w:cs="Arial" w:hint="eastAsia"/>
                    </w:rPr>
                    <w:t>b.</w:t>
                  </w:r>
                  <w:r w:rsidRPr="00764901">
                    <w:rPr>
                      <w:rFonts w:ascii="Arial" w:hAnsi="Arial" w:cs="Arial"/>
                    </w:rPr>
                    <w:t>干燥（</w:t>
                  </w:r>
                  <w:r w:rsidRPr="00764901">
                    <w:rPr>
                      <w:rFonts w:ascii="Arial" w:hAnsi="Arial" w:cs="Arial" w:hint="eastAsia"/>
                    </w:rPr>
                    <w:t>室温</w:t>
                  </w:r>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70"/>
                      <w:attr w:name="UnitName" w:val="℃"/>
                    </w:smartTagPr>
                    <w:r w:rsidRPr="00764901">
                      <w:rPr>
                        <w:rFonts w:ascii="Arial" w:hAnsi="Arial" w:cs="Arial"/>
                      </w:rPr>
                      <w:t>70</w:t>
                    </w:r>
                    <w:r w:rsidRPr="00764901">
                      <w:rPr>
                        <w:rFonts w:ascii="微软雅黑" w:eastAsia="微软雅黑" w:hAnsi="微软雅黑" w:cs="微软雅黑" w:hint="eastAsia"/>
                      </w:rPr>
                      <w:t>℃</w:t>
                    </w:r>
                  </w:smartTag>
                  <w:r w:rsidRPr="00764901">
                    <w:rPr>
                      <w:rFonts w:ascii="Arial" w:hAnsi="Arial" w:cs="Arial"/>
                    </w:rPr>
                    <w:t>）</w:t>
                  </w:r>
                  <w:r w:rsidRPr="00764901">
                    <w:rPr>
                      <w:rFonts w:ascii="Arial" w:hAnsi="Arial" w:cs="Arial" w:hint="eastAsia"/>
                    </w:rPr>
                    <w:t>；</w:t>
                  </w:r>
                </w:p>
                <w:p w:rsidR="00FF3EB5" w:rsidRPr="00764901" w:rsidRDefault="00FF3EB5" w:rsidP="00FF3EB5">
                  <w:pPr>
                    <w:adjustRightInd w:val="0"/>
                    <w:snapToGrid w:val="0"/>
                    <w:rPr>
                      <w:rFonts w:ascii="Arial" w:hAnsi="Arial" w:cs="Arial"/>
                    </w:rPr>
                  </w:pPr>
                  <w:r w:rsidRPr="00764901">
                    <w:rPr>
                      <w:rFonts w:ascii="Arial" w:hAnsi="Arial" w:cs="Arial" w:hint="eastAsia"/>
                    </w:rPr>
                    <w:t>c.</w:t>
                  </w:r>
                  <w:r w:rsidRPr="00764901">
                    <w:rPr>
                      <w:rFonts w:ascii="Arial" w:hAnsi="Arial" w:cs="Arial"/>
                    </w:rPr>
                    <w:t>凝露（</w:t>
                  </w:r>
                  <w:r w:rsidRPr="00764901">
                    <w:rPr>
                      <w:rFonts w:ascii="Arial" w:hAnsi="Arial" w:cs="Arial" w:hint="eastAsia"/>
                    </w:rPr>
                    <w:t>室温＋</w:t>
                  </w:r>
                  <w:smartTag w:uri="urn:schemas-microsoft-com:office:smarttags" w:element="chmetcnv">
                    <w:smartTagPr>
                      <w:attr w:name="TCSC" w:val="0"/>
                      <w:attr w:name="NumberType" w:val="1"/>
                      <w:attr w:name="Negative" w:val="False"/>
                      <w:attr w:name="HasSpace" w:val="False"/>
                      <w:attr w:name="SourceValue" w:val="10"/>
                      <w:attr w:name="UnitName" w:val="℃"/>
                    </w:smartTagPr>
                    <w:r w:rsidRPr="00764901">
                      <w:rPr>
                        <w:rFonts w:ascii="Arial" w:hAnsi="Arial" w:cs="Arial" w:hint="eastAsia"/>
                      </w:rPr>
                      <w:t>10</w:t>
                    </w:r>
                    <w:r w:rsidRPr="00764901">
                      <w:rPr>
                        <w:rFonts w:ascii="Arial" w:hAnsi="Arial" w:cs="Arial" w:hint="eastAsia"/>
                      </w:rPr>
                      <w:t>℃</w:t>
                    </w:r>
                  </w:smartTag>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70"/>
                      <w:attr w:name="UnitName" w:val="℃"/>
                    </w:smartTagPr>
                    <w:r w:rsidRPr="00764901">
                      <w:rPr>
                        <w:rFonts w:ascii="Arial" w:hAnsi="Arial" w:cs="Arial"/>
                      </w:rPr>
                      <w:t>70</w:t>
                    </w:r>
                    <w:r w:rsidRPr="00764901">
                      <w:rPr>
                        <w:rFonts w:ascii="微软雅黑" w:eastAsia="微软雅黑" w:hAnsi="微软雅黑" w:cs="微软雅黑" w:hint="eastAsia"/>
                      </w:rPr>
                      <w:t>℃</w:t>
                    </w:r>
                  </w:smartTag>
                  <w:r w:rsidRPr="00764901">
                    <w:rPr>
                      <w:rFonts w:ascii="Arial" w:hAnsi="Arial" w:cs="Arial"/>
                    </w:rPr>
                    <w:t>）</w:t>
                  </w:r>
                  <w:r w:rsidRPr="00764901">
                    <w:rPr>
                      <w:rFonts w:ascii="Arial" w:hAnsi="Arial" w:cs="Arial" w:hint="eastAsia"/>
                    </w:rPr>
                    <w:t>；</w:t>
                  </w:r>
                </w:p>
                <w:p w:rsidR="00FF3EB5" w:rsidRPr="00764901" w:rsidRDefault="00FF3EB5" w:rsidP="00FF3EB5">
                  <w:pPr>
                    <w:adjustRightInd w:val="0"/>
                    <w:snapToGrid w:val="0"/>
                    <w:rPr>
                      <w:rFonts w:ascii="Arial" w:hAnsi="Arial" w:cs="Arial"/>
                    </w:rPr>
                  </w:pPr>
                  <w:r w:rsidRPr="00764901">
                    <w:rPr>
                      <w:rFonts w:ascii="Arial" w:hAnsi="Arial" w:cs="Arial" w:hint="eastAsia"/>
                    </w:rPr>
                    <w:t>d.</w:t>
                  </w:r>
                  <w:r w:rsidRPr="00764901">
                    <w:rPr>
                      <w:rFonts w:ascii="Arial" w:hAnsi="Arial" w:cs="Arial" w:hint="eastAsia"/>
                    </w:rPr>
                    <w:t>控温</w:t>
                  </w:r>
                  <w:r w:rsidRPr="00764901">
                    <w:rPr>
                      <w:rFonts w:ascii="Arial" w:hAnsi="Arial" w:cs="Arial"/>
                    </w:rPr>
                    <w:t>控湿（</w:t>
                  </w:r>
                  <w:r w:rsidRPr="00764901">
                    <w:rPr>
                      <w:rFonts w:ascii="Arial" w:hAnsi="Arial" w:cs="Arial" w:hint="eastAsia"/>
                    </w:rPr>
                    <w:t>室温＋</w:t>
                  </w:r>
                  <w:smartTag w:uri="urn:schemas-microsoft-com:office:smarttags" w:element="chmetcnv">
                    <w:smartTagPr>
                      <w:attr w:name="TCSC" w:val="0"/>
                      <w:attr w:name="NumberType" w:val="1"/>
                      <w:attr w:name="Negative" w:val="False"/>
                      <w:attr w:name="HasSpace" w:val="False"/>
                      <w:attr w:name="SourceValue" w:val="10"/>
                      <w:attr w:name="UnitName" w:val="℃"/>
                    </w:smartTagPr>
                    <w:r w:rsidRPr="00764901">
                      <w:rPr>
                        <w:rFonts w:ascii="Arial" w:hAnsi="Arial" w:cs="Arial" w:hint="eastAsia"/>
                      </w:rPr>
                      <w:t>10</w:t>
                    </w:r>
                    <w:r w:rsidRPr="00764901">
                      <w:rPr>
                        <w:rFonts w:ascii="Arial" w:hAnsi="Arial" w:cs="Arial" w:hint="eastAsia"/>
                      </w:rPr>
                      <w:t>℃</w:t>
                    </w:r>
                  </w:smartTag>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60"/>
                      <w:attr w:name="UnitName" w:val="℃"/>
                    </w:smartTagPr>
                    <w:r w:rsidRPr="00764901">
                      <w:rPr>
                        <w:rFonts w:ascii="Arial" w:hAnsi="Arial" w:cs="Arial"/>
                      </w:rPr>
                      <w:t>60</w:t>
                    </w:r>
                    <w:r w:rsidRPr="00764901">
                      <w:rPr>
                        <w:rFonts w:ascii="微软雅黑" w:eastAsia="微软雅黑" w:hAnsi="微软雅黑" w:cs="微软雅黑" w:hint="eastAsia"/>
                      </w:rPr>
                      <w:t>℃</w:t>
                    </w:r>
                  </w:smartTag>
                  <w:r w:rsidRPr="00764901">
                    <w:rPr>
                      <w:rFonts w:ascii="Arial" w:hAnsi="Arial" w:cs="Arial"/>
                    </w:rPr>
                    <w:t>）</w:t>
                  </w:r>
                  <w:r w:rsidRPr="00764901">
                    <w:rPr>
                      <w:rFonts w:ascii="Arial" w:hAnsi="Arial" w:cs="Arial" w:hint="eastAsia"/>
                    </w:rPr>
                    <w:t>；</w:t>
                  </w:r>
                </w:p>
                <w:p w:rsidR="00FF3EB5" w:rsidRPr="00FB39BA" w:rsidRDefault="00FF3EB5" w:rsidP="00FF3EB5">
                  <w:pPr>
                    <w:adjustRightInd w:val="0"/>
                    <w:snapToGrid w:val="0"/>
                    <w:rPr>
                      <w:rFonts w:ascii="仿宋" w:eastAsia="仿宋" w:hAnsi="仿宋"/>
                      <w:b/>
                    </w:rPr>
                  </w:pPr>
                  <w:r w:rsidRPr="00764901">
                    <w:rPr>
                      <w:rFonts w:ascii="Arial" w:hAnsi="Arial" w:cs="Arial" w:hint="eastAsia"/>
                    </w:rPr>
                    <w:t>e.</w:t>
                  </w:r>
                  <w:r w:rsidRPr="00764901">
                    <w:rPr>
                      <w:rFonts w:ascii="Arial" w:hAnsi="Arial" w:cs="Arial" w:hint="eastAsia"/>
                    </w:rPr>
                    <w:t>盐溶液</w:t>
                  </w:r>
                  <w:r w:rsidRPr="00764901">
                    <w:rPr>
                      <w:rFonts w:ascii="Arial" w:hAnsi="Arial" w:cs="Arial"/>
                    </w:rPr>
                    <w:t>直接喷洒</w:t>
                  </w:r>
                  <w:r w:rsidRPr="00764901">
                    <w:rPr>
                      <w:rFonts w:ascii="Arial" w:hAnsi="Arial" w:cs="Arial" w:hint="eastAsia"/>
                    </w:rPr>
                    <w:t>（室温</w:t>
                  </w:r>
                  <w:r w:rsidRPr="00764901">
                    <w:rPr>
                      <w:rFonts w:ascii="Arial" w:hAnsi="Arial" w:cs="Arial"/>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764901">
                      <w:rPr>
                        <w:rFonts w:ascii="Arial" w:hAnsi="Arial" w:cs="Arial"/>
                      </w:rPr>
                      <w:t>50</w:t>
                    </w:r>
                    <w:r w:rsidRPr="00764901">
                      <w:rPr>
                        <w:rFonts w:ascii="微软雅黑" w:eastAsia="微软雅黑" w:hAnsi="微软雅黑" w:cs="微软雅黑" w:hint="eastAsia"/>
                      </w:rPr>
                      <w:t>℃</w:t>
                    </w:r>
                  </w:smartTag>
                  <w:r w:rsidRPr="00764901">
                    <w:rPr>
                      <w:rFonts w:ascii="Arial" w:hAnsi="Arial" w:cs="Arial"/>
                    </w:rPr>
                    <w:t>）</w:t>
                  </w:r>
                  <w:r w:rsidRPr="00764901">
                    <w:rPr>
                      <w:rFonts w:ascii="Arial" w:hAnsi="Arial" w:cs="Arial" w:hint="eastAsia"/>
                    </w:rPr>
                    <w:t>；</w:t>
                  </w:r>
                </w:p>
              </w:tc>
            </w:tr>
            <w:tr w:rsidR="00FF3EB5" w:rsidRPr="00B244D5" w:rsidTr="00FF3EB5">
              <w:trPr>
                <w:trHeight w:val="271"/>
              </w:trPr>
              <w:tc>
                <w:tcPr>
                  <w:tcW w:w="1073" w:type="pct"/>
                  <w:vAlign w:val="center"/>
                </w:tcPr>
                <w:p w:rsidR="00FF3EB5" w:rsidRPr="00B244D5" w:rsidRDefault="00FF3EB5" w:rsidP="00FF3EB5">
                  <w:pPr>
                    <w:rPr>
                      <w:rFonts w:ascii="Arial" w:hAnsi="Arial" w:cs="Arial"/>
                    </w:rPr>
                  </w:pPr>
                  <w:r w:rsidRPr="00B244D5">
                    <w:rPr>
                      <w:rFonts w:ascii="Arial" w:hAnsi="Arial" w:cs="Arial"/>
                    </w:rPr>
                    <w:t>2.2</w:t>
                  </w:r>
                  <w:r w:rsidRPr="00B244D5">
                    <w:rPr>
                      <w:rFonts w:ascii="Arial" w:hAnsi="Arial" w:cs="宋体" w:hint="eastAsia"/>
                    </w:rPr>
                    <w:t>、温度波动度</w:t>
                  </w:r>
                  <w:r w:rsidRPr="00B244D5">
                    <w:rPr>
                      <w:rFonts w:ascii="Arial" w:hAnsi="Arial" w:cs="Arial"/>
                    </w:rPr>
                    <w:t xml:space="preserve"> </w:t>
                  </w:r>
                </w:p>
              </w:tc>
              <w:tc>
                <w:tcPr>
                  <w:tcW w:w="3927" w:type="pct"/>
                  <w:vAlign w:val="center"/>
                </w:tcPr>
                <w:p w:rsidR="00FF3EB5" w:rsidRPr="00B244D5" w:rsidRDefault="00FF3EB5" w:rsidP="00FF3EB5">
                  <w:pPr>
                    <w:widowControl/>
                    <w:rPr>
                      <w:rFonts w:ascii="Arial" w:hAnsi="Arial" w:cs="Arial"/>
                    </w:rPr>
                  </w:pPr>
                  <w:r w:rsidRPr="00B244D5">
                    <w:rPr>
                      <w:rFonts w:ascii="Arial"/>
                    </w:rPr>
                    <w:t>≤</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Arial" w:cs="Arial" w:hint="eastAsia"/>
                      </w:rPr>
                      <w:t>2</w:t>
                    </w:r>
                    <w:r w:rsidRPr="00B244D5">
                      <w:rPr>
                        <w:rFonts w:ascii="Arial" w:cs="宋体" w:hint="eastAsia"/>
                      </w:rPr>
                      <w:t>℃</w:t>
                    </w:r>
                  </w:smartTag>
                </w:p>
              </w:tc>
            </w:tr>
            <w:tr w:rsidR="00FF3EB5" w:rsidRPr="00B244D5" w:rsidTr="00FF3EB5">
              <w:trPr>
                <w:trHeight w:val="263"/>
              </w:trPr>
              <w:tc>
                <w:tcPr>
                  <w:tcW w:w="1073" w:type="pct"/>
                  <w:vAlign w:val="center"/>
                </w:tcPr>
                <w:p w:rsidR="00FF3EB5" w:rsidRPr="00B244D5" w:rsidRDefault="00FF3EB5" w:rsidP="00FF3EB5">
                  <w:pPr>
                    <w:rPr>
                      <w:rFonts w:ascii="Arial" w:hAnsi="Arial" w:cs="Arial"/>
                    </w:rPr>
                  </w:pPr>
                  <w:r w:rsidRPr="00B244D5">
                    <w:rPr>
                      <w:rFonts w:ascii="Arial" w:hAnsi="Arial" w:cs="Arial"/>
                    </w:rPr>
                    <w:t>2.3</w:t>
                  </w:r>
                  <w:r w:rsidRPr="00B244D5">
                    <w:rPr>
                      <w:rFonts w:ascii="Arial" w:hAnsi="Arial" w:cs="宋体" w:hint="eastAsia"/>
                    </w:rPr>
                    <w:t>、温度均匀度</w:t>
                  </w:r>
                  <w:r w:rsidRPr="00B244D5">
                    <w:rPr>
                      <w:rFonts w:ascii="Arial" w:hAnsi="Arial" w:cs="Arial"/>
                    </w:rPr>
                    <w:t xml:space="preserve"> </w:t>
                  </w:r>
                </w:p>
              </w:tc>
              <w:tc>
                <w:tcPr>
                  <w:tcW w:w="3927" w:type="pct"/>
                  <w:vAlign w:val="center"/>
                </w:tcPr>
                <w:p w:rsidR="00FF3EB5" w:rsidRPr="00B244D5" w:rsidRDefault="00FF3EB5" w:rsidP="00FF3EB5">
                  <w:pPr>
                    <w:widowControl/>
                    <w:rPr>
                      <w:rFonts w:ascii="Arial" w:hAnsi="Arial" w:cs="Arial"/>
                    </w:rPr>
                  </w:pPr>
                  <w:bookmarkStart w:id="68" w:name="OLE_LINK3"/>
                  <w:bookmarkStart w:id="69" w:name="OLE_LINK4"/>
                  <w:r w:rsidRPr="00B244D5">
                    <w:rPr>
                      <w:rFonts w:ascii="Arial" w:hAnsi="Arial" w:cs="Arial"/>
                    </w:rPr>
                    <w:t>≤</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Arial" w:hAnsi="Arial" w:cs="Arial" w:hint="eastAsia"/>
                      </w:rPr>
                      <w:t>3</w:t>
                    </w:r>
                    <w:bookmarkEnd w:id="68"/>
                    <w:bookmarkEnd w:id="69"/>
                    <w:r w:rsidRPr="00B244D5">
                      <w:rPr>
                        <w:rFonts w:ascii="宋体" w:hAnsi="宋体" w:cs="宋体" w:hint="eastAsia"/>
                      </w:rPr>
                      <w:t>℃</w:t>
                    </w:r>
                  </w:smartTag>
                </w:p>
              </w:tc>
            </w:tr>
            <w:tr w:rsidR="00FF3EB5" w:rsidRPr="00B244D5" w:rsidTr="00FF3EB5">
              <w:trPr>
                <w:trHeight w:val="269"/>
              </w:trPr>
              <w:tc>
                <w:tcPr>
                  <w:tcW w:w="1073" w:type="pct"/>
                  <w:vAlign w:val="center"/>
                </w:tcPr>
                <w:p w:rsidR="00FF3EB5" w:rsidRPr="00B244D5" w:rsidRDefault="00FF3EB5" w:rsidP="00FF3EB5">
                  <w:pPr>
                    <w:rPr>
                      <w:rFonts w:ascii="Arial" w:hAnsi="Arial" w:cs="Arial"/>
                    </w:rPr>
                  </w:pPr>
                  <w:r w:rsidRPr="00B244D5">
                    <w:rPr>
                      <w:rFonts w:ascii="Arial" w:hAnsi="Arial" w:cs="Arial"/>
                    </w:rPr>
                    <w:t>2.4</w:t>
                  </w:r>
                  <w:r w:rsidRPr="00B244D5">
                    <w:rPr>
                      <w:rFonts w:ascii="Arial" w:hAnsi="Arial" w:cs="宋体" w:hint="eastAsia"/>
                    </w:rPr>
                    <w:t>、温度偏差</w:t>
                  </w:r>
                  <w:r w:rsidRPr="00B244D5">
                    <w:rPr>
                      <w:rFonts w:ascii="Arial" w:hAnsi="Arial" w:cs="Arial"/>
                    </w:rPr>
                    <w:t xml:space="preserve"> </w:t>
                  </w:r>
                </w:p>
              </w:tc>
              <w:tc>
                <w:tcPr>
                  <w:tcW w:w="3927" w:type="pct"/>
                  <w:vAlign w:val="center"/>
                </w:tcPr>
                <w:p w:rsidR="00FF3EB5" w:rsidRPr="00B244D5" w:rsidRDefault="00FF3EB5" w:rsidP="00FF3EB5">
                  <w:pPr>
                    <w:widowControl/>
                    <w:rPr>
                      <w:rFonts w:ascii="Arial" w:hAnsi="Arial" w:cs="Arial"/>
                    </w:rPr>
                  </w:pPr>
                  <w:r w:rsidRPr="00B244D5">
                    <w:rPr>
                      <w:rFonts w:ascii="Arial" w:hAnsi="Arial" w:cs="Arial"/>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B244D5">
                      <w:rPr>
                        <w:rFonts w:ascii="Arial" w:hAnsi="Arial" w:cs="Arial"/>
                      </w:rPr>
                      <w:t>2</w:t>
                    </w:r>
                    <w:r w:rsidRPr="00B244D5">
                      <w:rPr>
                        <w:rFonts w:ascii="宋体" w:hAnsi="宋体" w:cs="宋体" w:hint="eastAsia"/>
                      </w:rPr>
                      <w:t>℃</w:t>
                    </w:r>
                  </w:smartTag>
                </w:p>
              </w:tc>
            </w:tr>
            <w:tr w:rsidR="00FF3EB5" w:rsidRPr="00B244D5" w:rsidTr="00FF3EB5">
              <w:trPr>
                <w:trHeight w:val="269"/>
              </w:trPr>
              <w:tc>
                <w:tcPr>
                  <w:tcW w:w="1073" w:type="pct"/>
                  <w:vAlign w:val="center"/>
                </w:tcPr>
                <w:p w:rsidR="00FF3EB5" w:rsidRPr="00B244D5" w:rsidRDefault="00FF3EB5" w:rsidP="00FF3EB5">
                  <w:pPr>
                    <w:rPr>
                      <w:rFonts w:ascii="Arial" w:hAnsi="Arial" w:cs="Arial"/>
                    </w:rPr>
                  </w:pPr>
                  <w:r>
                    <w:rPr>
                      <w:rFonts w:ascii="Arial" w:hAnsi="Arial" w:cs="Arial" w:hint="eastAsia"/>
                    </w:rPr>
                    <w:t>2.5</w:t>
                  </w:r>
                  <w:r>
                    <w:rPr>
                      <w:rFonts w:ascii="Arial" w:hAnsi="Arial" w:cs="Arial" w:hint="eastAsia"/>
                    </w:rPr>
                    <w:t>、湿度波动度</w:t>
                  </w:r>
                </w:p>
              </w:tc>
              <w:tc>
                <w:tcPr>
                  <w:tcW w:w="3927" w:type="pct"/>
                  <w:vAlign w:val="center"/>
                </w:tcPr>
                <w:p w:rsidR="00FF3EB5" w:rsidRPr="00B244D5" w:rsidRDefault="00FF3EB5" w:rsidP="00FF3EB5">
                  <w:pPr>
                    <w:widowControl/>
                    <w:rPr>
                      <w:rFonts w:ascii="Arial" w:hAnsi="Arial" w:cs="Arial"/>
                    </w:rPr>
                  </w:pPr>
                  <w:r w:rsidRPr="00B244D5">
                    <w:rPr>
                      <w:rFonts w:ascii="Arial" w:hAnsi="Arial" w:cs="Arial"/>
                    </w:rPr>
                    <w:t>≤</w:t>
                  </w:r>
                  <w:r>
                    <w:rPr>
                      <w:rFonts w:ascii="Arial" w:hAnsi="Arial" w:cs="Arial" w:hint="eastAsia"/>
                    </w:rPr>
                    <w:t>3%RH</w:t>
                  </w:r>
                </w:p>
              </w:tc>
            </w:tr>
            <w:tr w:rsidR="00FF3EB5" w:rsidRPr="00B244D5" w:rsidTr="00FF3EB5">
              <w:trPr>
                <w:trHeight w:val="269"/>
              </w:trPr>
              <w:tc>
                <w:tcPr>
                  <w:tcW w:w="1073" w:type="pct"/>
                  <w:vAlign w:val="center"/>
                </w:tcPr>
                <w:p w:rsidR="00FF3EB5" w:rsidRDefault="00FF3EB5" w:rsidP="00FF3EB5">
                  <w:pPr>
                    <w:rPr>
                      <w:rFonts w:ascii="Arial" w:hAnsi="Arial" w:cs="Arial"/>
                    </w:rPr>
                  </w:pPr>
                  <w:r>
                    <w:rPr>
                      <w:rFonts w:ascii="Arial" w:hAnsi="Arial" w:cs="Arial" w:hint="eastAsia"/>
                    </w:rPr>
                    <w:t>2.7</w:t>
                  </w:r>
                  <w:r>
                    <w:rPr>
                      <w:rFonts w:ascii="Arial" w:hAnsi="Arial" w:cs="Arial" w:hint="eastAsia"/>
                    </w:rPr>
                    <w:t>、湿度均匀度</w:t>
                  </w:r>
                </w:p>
              </w:tc>
              <w:tc>
                <w:tcPr>
                  <w:tcW w:w="3927" w:type="pct"/>
                  <w:vAlign w:val="center"/>
                </w:tcPr>
                <w:p w:rsidR="00FF3EB5" w:rsidRPr="00B244D5" w:rsidRDefault="00FF3EB5" w:rsidP="00FF3EB5">
                  <w:pPr>
                    <w:widowControl/>
                    <w:rPr>
                      <w:rFonts w:ascii="Arial" w:hAnsi="Arial" w:cs="Arial"/>
                    </w:rPr>
                  </w:pPr>
                  <w:r w:rsidRPr="00B244D5">
                    <w:rPr>
                      <w:rFonts w:ascii="Arial" w:hAnsi="Arial" w:cs="Arial"/>
                    </w:rPr>
                    <w:t>≤</w:t>
                  </w:r>
                  <w:r>
                    <w:rPr>
                      <w:rFonts w:ascii="Arial" w:hAnsi="Arial" w:cs="Arial" w:hint="eastAsia"/>
                    </w:rPr>
                    <w:t>3%RH</w:t>
                  </w:r>
                </w:p>
              </w:tc>
            </w:tr>
            <w:tr w:rsidR="00FF3EB5" w:rsidRPr="00B244D5" w:rsidTr="00FF3EB5">
              <w:trPr>
                <w:trHeight w:val="269"/>
              </w:trPr>
              <w:tc>
                <w:tcPr>
                  <w:tcW w:w="1073" w:type="pct"/>
                  <w:vAlign w:val="center"/>
                </w:tcPr>
                <w:p w:rsidR="00FF3EB5" w:rsidRDefault="00FF3EB5" w:rsidP="00FF3EB5">
                  <w:pPr>
                    <w:rPr>
                      <w:rFonts w:ascii="Arial" w:hAnsi="Arial" w:cs="Arial"/>
                    </w:rPr>
                  </w:pPr>
                  <w:r>
                    <w:rPr>
                      <w:rFonts w:ascii="Arial" w:hAnsi="Arial" w:cs="Arial" w:hint="eastAsia"/>
                    </w:rPr>
                    <w:t>2.8</w:t>
                  </w:r>
                  <w:r>
                    <w:rPr>
                      <w:rFonts w:ascii="Arial" w:hAnsi="Arial" w:cs="Arial" w:hint="eastAsia"/>
                    </w:rPr>
                    <w:t>、湿度偏差</w:t>
                  </w:r>
                </w:p>
              </w:tc>
              <w:tc>
                <w:tcPr>
                  <w:tcW w:w="3927" w:type="pct"/>
                  <w:vAlign w:val="center"/>
                </w:tcPr>
                <w:p w:rsidR="00FF3EB5" w:rsidRPr="00B244D5" w:rsidRDefault="00FF3EB5" w:rsidP="00FF3EB5">
                  <w:pPr>
                    <w:widowControl/>
                    <w:rPr>
                      <w:rFonts w:ascii="Arial" w:hAnsi="Arial" w:cs="Arial"/>
                    </w:rPr>
                  </w:pPr>
                  <w:r w:rsidRPr="00B244D5">
                    <w:rPr>
                      <w:rFonts w:ascii="Arial" w:hAnsi="Arial" w:cs="Arial"/>
                    </w:rPr>
                    <w:t>±</w:t>
                  </w:r>
                  <w:r>
                    <w:rPr>
                      <w:rFonts w:ascii="Arial" w:hAnsi="Arial" w:cs="Arial" w:hint="eastAsia"/>
                    </w:rPr>
                    <w:t>3%RH</w:t>
                  </w:r>
                </w:p>
              </w:tc>
            </w:tr>
            <w:tr w:rsidR="00FF3EB5" w:rsidRPr="00B244D5" w:rsidTr="00FF3EB5">
              <w:trPr>
                <w:trHeight w:val="675"/>
              </w:trPr>
              <w:tc>
                <w:tcPr>
                  <w:tcW w:w="1073" w:type="pct"/>
                  <w:vMerge w:val="restart"/>
                  <w:vAlign w:val="center"/>
                </w:tcPr>
                <w:p w:rsidR="00FF3EB5" w:rsidRPr="00465E04" w:rsidRDefault="00FF3EB5" w:rsidP="00FF3EB5">
                  <w:pPr>
                    <w:widowControl/>
                    <w:spacing w:before="100" w:beforeAutospacing="1" w:after="100" w:afterAutospacing="1"/>
                    <w:ind w:left="527" w:hangingChars="250" w:hanging="527"/>
                    <w:rPr>
                      <w:rFonts w:ascii="Arial" w:hAnsi="Arial" w:cs="Arial"/>
                      <w:b/>
                    </w:rPr>
                  </w:pPr>
                  <w:r w:rsidRPr="00465E04">
                    <w:rPr>
                      <w:rFonts w:ascii="Arial" w:hAnsi="Arial" w:cs="Arial" w:hint="eastAsia"/>
                      <w:b/>
                    </w:rPr>
                    <w:t>3</w:t>
                  </w:r>
                  <w:r w:rsidRPr="00465E04">
                    <w:rPr>
                      <w:rFonts w:ascii="Arial" w:cs="宋体" w:hint="eastAsia"/>
                      <w:b/>
                    </w:rPr>
                    <w:t>、满足试验标准</w:t>
                  </w:r>
                </w:p>
              </w:tc>
              <w:tc>
                <w:tcPr>
                  <w:tcW w:w="3927" w:type="pct"/>
                  <w:vAlign w:val="center"/>
                </w:tcPr>
                <w:p w:rsidR="00FF3EB5" w:rsidRPr="00B244D5" w:rsidRDefault="00FF3EB5" w:rsidP="00FF3EB5">
                  <w:pPr>
                    <w:rPr>
                      <w:rFonts w:ascii="Arial" w:hAnsi="Arial" w:cs="Arial"/>
                    </w:rPr>
                  </w:pPr>
                  <w:r>
                    <w:rPr>
                      <w:rFonts w:ascii="Arial" w:hAnsi="Arial" w:cs="Arial" w:hint="eastAsia"/>
                    </w:rPr>
                    <w:t>1</w:t>
                  </w:r>
                  <w:r w:rsidRPr="00FF4604">
                    <w:rPr>
                      <w:rFonts w:ascii="Arial" w:hAnsi="Arial" w:cs="Arial" w:hint="eastAsia"/>
                    </w:rPr>
                    <w:t>、</w:t>
                  </w:r>
                  <w:r>
                    <w:rPr>
                      <w:rFonts w:ascii="Arial" w:hAnsi="Arial" w:cs="Arial"/>
                    </w:rPr>
                    <w:t>GB/T 2423.</w:t>
                  </w:r>
                  <w:r>
                    <w:rPr>
                      <w:rFonts w:ascii="Arial" w:hAnsi="Arial" w:cs="Arial" w:hint="eastAsia"/>
                    </w:rPr>
                    <w:t>17</w:t>
                  </w:r>
                  <w:r w:rsidRPr="00B244D5">
                    <w:rPr>
                      <w:rFonts w:ascii="Arial" w:hAnsi="Arial" w:cs="Arial"/>
                    </w:rPr>
                    <w:t>-20</w:t>
                  </w:r>
                  <w:r>
                    <w:rPr>
                      <w:rFonts w:ascii="Arial" w:hAnsi="Arial" w:cs="Arial" w:hint="eastAsia"/>
                    </w:rPr>
                    <w:t>08</w:t>
                  </w:r>
                  <w:r w:rsidRPr="00B244D5">
                    <w:rPr>
                      <w:rFonts w:ascii="Arial" w:hAnsi="Arial" w:cs="Arial"/>
                    </w:rPr>
                    <w:t>(IEC6</w:t>
                  </w:r>
                  <w:smartTag w:uri="urn:schemas-microsoft-com:office:smarttags" w:element="chsdate">
                    <w:smartTagPr>
                      <w:attr w:name="IsROCDate" w:val="False"/>
                      <w:attr w:name="IsLunarDate" w:val="False"/>
                      <w:attr w:name="Day" w:val="11"/>
                      <w:attr w:name="Month" w:val="2"/>
                      <w:attr w:name="Year" w:val="1968"/>
                    </w:smartTagPr>
                    <w:r w:rsidRPr="00B244D5">
                      <w:rPr>
                        <w:rFonts w:ascii="Arial" w:hAnsi="Arial" w:cs="Arial"/>
                      </w:rPr>
                      <w:t>0068-2-</w:t>
                    </w:r>
                    <w:r>
                      <w:rPr>
                        <w:rFonts w:ascii="Arial" w:hAnsi="Arial" w:cs="Arial" w:hint="eastAsia"/>
                      </w:rPr>
                      <w:t>11</w:t>
                    </w:r>
                  </w:smartTag>
                  <w:r>
                    <w:rPr>
                      <w:rFonts w:ascii="Arial" w:hAnsi="Arial" w:cs="Arial"/>
                    </w:rPr>
                    <w:t>:</w:t>
                  </w:r>
                  <w:r>
                    <w:rPr>
                      <w:rFonts w:ascii="Arial" w:hAnsi="Arial" w:cs="Arial" w:hint="eastAsia"/>
                    </w:rPr>
                    <w:t>1981</w:t>
                  </w:r>
                  <w:r w:rsidRPr="00B244D5">
                    <w:rPr>
                      <w:rFonts w:ascii="Arial" w:hAnsi="Arial" w:cs="Arial"/>
                    </w:rPr>
                    <w:t xml:space="preserve">)  </w:t>
                  </w:r>
                  <w:r w:rsidRPr="00FF4604">
                    <w:rPr>
                      <w:rFonts w:ascii="Arial" w:hAnsi="Arial" w:cs="Arial" w:hint="eastAsia"/>
                    </w:rPr>
                    <w:t>试验</w:t>
                  </w:r>
                  <w:r>
                    <w:rPr>
                      <w:rFonts w:ascii="Arial" w:hAnsi="Arial" w:cs="Arial" w:hint="eastAsia"/>
                    </w:rPr>
                    <w:t>Ka</w:t>
                  </w:r>
                  <w:r w:rsidRPr="00FF4604">
                    <w:rPr>
                      <w:rFonts w:ascii="Arial" w:hAnsi="Arial" w:cs="Arial" w:hint="eastAsia"/>
                    </w:rPr>
                    <w:t>：盐雾试验方法</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Pr="00B244D5" w:rsidRDefault="00FF3EB5" w:rsidP="00FF3EB5">
                  <w:pPr>
                    <w:rPr>
                      <w:rFonts w:ascii="Arial" w:hAnsi="Arial" w:cs="Arial"/>
                    </w:rPr>
                  </w:pPr>
                  <w:r w:rsidRPr="00B244D5">
                    <w:rPr>
                      <w:rFonts w:ascii="Arial" w:hAnsi="Arial" w:cs="Arial"/>
                    </w:rPr>
                    <w:t>2</w:t>
                  </w:r>
                  <w:r w:rsidRPr="00FF4604">
                    <w:rPr>
                      <w:rFonts w:ascii="Arial" w:hAnsi="Arial" w:cs="Arial" w:hint="eastAsia"/>
                    </w:rPr>
                    <w:t>、</w:t>
                  </w:r>
                  <w:r>
                    <w:rPr>
                      <w:rFonts w:ascii="Arial" w:hAnsi="Arial" w:cs="Arial"/>
                    </w:rPr>
                    <w:t>GB/T 2423.</w:t>
                  </w:r>
                  <w:r>
                    <w:rPr>
                      <w:rFonts w:ascii="Arial" w:hAnsi="Arial" w:cs="Arial" w:hint="eastAsia"/>
                    </w:rPr>
                    <w:t>18</w:t>
                  </w:r>
                  <w:r w:rsidRPr="00B244D5">
                    <w:rPr>
                      <w:rFonts w:ascii="Arial" w:hAnsi="Arial" w:cs="Arial"/>
                    </w:rPr>
                    <w:t>-20</w:t>
                  </w:r>
                  <w:r>
                    <w:rPr>
                      <w:rFonts w:ascii="Arial" w:hAnsi="Arial" w:cs="Arial" w:hint="eastAsia"/>
                    </w:rPr>
                    <w:t>00</w:t>
                  </w:r>
                  <w:r w:rsidRPr="00B244D5">
                    <w:rPr>
                      <w:rFonts w:ascii="Arial" w:hAnsi="Arial" w:cs="Arial"/>
                    </w:rPr>
                    <w:t>(IEC60068-2-</w:t>
                  </w:r>
                  <w:r>
                    <w:rPr>
                      <w:rFonts w:ascii="Arial" w:hAnsi="Arial" w:cs="Arial" w:hint="eastAsia"/>
                    </w:rPr>
                    <w:t>5</w:t>
                  </w:r>
                  <w:r w:rsidRPr="00B244D5">
                    <w:rPr>
                      <w:rFonts w:ascii="Arial" w:hAnsi="Arial" w:cs="Arial"/>
                    </w:rPr>
                    <w:t>2:</w:t>
                  </w:r>
                  <w:r>
                    <w:rPr>
                      <w:rFonts w:ascii="Arial" w:hAnsi="Arial" w:cs="Arial" w:hint="eastAsia"/>
                    </w:rPr>
                    <w:t xml:space="preserve">1996) </w:t>
                  </w:r>
                  <w:r w:rsidRPr="00FF4604">
                    <w:rPr>
                      <w:rFonts w:ascii="Arial" w:hAnsi="Arial" w:cs="Arial" w:hint="eastAsia"/>
                    </w:rPr>
                    <w:t>试验</w:t>
                  </w:r>
                  <w:r>
                    <w:rPr>
                      <w:rFonts w:ascii="Arial" w:hAnsi="Arial" w:cs="Arial" w:hint="eastAsia"/>
                    </w:rPr>
                    <w:t>Kb</w:t>
                  </w:r>
                  <w:r w:rsidRPr="00FF4604">
                    <w:rPr>
                      <w:rFonts w:ascii="Arial" w:hAnsi="Arial" w:cs="Arial" w:hint="eastAsia"/>
                    </w:rPr>
                    <w:t>：交变盐雾试验方法</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Pr="00B244D5" w:rsidRDefault="00FF3EB5" w:rsidP="00FF3EB5">
                  <w:pPr>
                    <w:rPr>
                      <w:rFonts w:ascii="Arial" w:hAnsi="Arial" w:cs="Arial"/>
                    </w:rPr>
                  </w:pPr>
                  <w:r>
                    <w:rPr>
                      <w:rFonts w:ascii="Arial" w:hAnsi="Arial" w:cs="Arial" w:hint="eastAsia"/>
                    </w:rPr>
                    <w:t>3</w:t>
                  </w:r>
                  <w:r>
                    <w:rPr>
                      <w:rFonts w:ascii="Arial" w:hAnsi="Arial" w:cs="Arial" w:hint="eastAsia"/>
                    </w:rPr>
                    <w:t>、</w:t>
                  </w:r>
                  <w:r>
                    <w:rPr>
                      <w:rFonts w:ascii="Arial" w:hAnsi="Arial" w:cs="Arial" w:hint="eastAsia"/>
                    </w:rPr>
                    <w:t xml:space="preserve">GJB150.11-1986  </w:t>
                  </w:r>
                  <w:r>
                    <w:rPr>
                      <w:rFonts w:ascii="Arial" w:hAnsi="Arial" w:cs="Arial" w:hint="eastAsia"/>
                    </w:rPr>
                    <w:t>盐雾试验方法</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Pr="00B244D5" w:rsidRDefault="00FF3EB5" w:rsidP="00FF3EB5">
                  <w:pPr>
                    <w:rPr>
                      <w:rFonts w:ascii="Arial" w:hAnsi="Arial" w:cs="Arial"/>
                    </w:rPr>
                  </w:pPr>
                  <w:r>
                    <w:rPr>
                      <w:rFonts w:ascii="Arial" w:hAnsi="Arial" w:cs="Arial" w:hint="eastAsia"/>
                    </w:rPr>
                    <w:t>4</w:t>
                  </w:r>
                  <w:r>
                    <w:rPr>
                      <w:rFonts w:ascii="Arial" w:hAnsi="Arial" w:cs="Arial" w:hint="eastAsia"/>
                    </w:rPr>
                    <w:t>、</w:t>
                  </w:r>
                  <w:r>
                    <w:rPr>
                      <w:rFonts w:ascii="Arial" w:hAnsi="Arial" w:cs="Arial" w:hint="eastAsia"/>
                    </w:rPr>
                    <w:t>GMW 14872, GM 9540P</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Pr>
                      <w:rFonts w:ascii="Arial" w:hAnsi="Arial" w:cs="Arial" w:hint="eastAsia"/>
                    </w:rPr>
                    <w:t>5</w:t>
                  </w:r>
                  <w:r>
                    <w:rPr>
                      <w:rFonts w:ascii="Arial" w:hAnsi="Arial" w:cs="Arial" w:hint="eastAsia"/>
                    </w:rPr>
                    <w:t>、</w:t>
                  </w:r>
                  <w:r>
                    <w:rPr>
                      <w:rFonts w:ascii="Arial" w:hAnsi="Arial" w:cs="Arial" w:hint="eastAsia"/>
                    </w:rPr>
                    <w:t>SAE 2334-1998</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Pr>
                      <w:rFonts w:ascii="Arial" w:hAnsi="Arial" w:cs="Arial" w:hint="eastAsia"/>
                    </w:rPr>
                    <w:t>6</w:t>
                  </w:r>
                  <w:r>
                    <w:rPr>
                      <w:rFonts w:ascii="Arial" w:hAnsi="Arial" w:cs="Arial" w:hint="eastAsia"/>
                    </w:rPr>
                    <w:t>、</w:t>
                  </w:r>
                  <w:r>
                    <w:rPr>
                      <w:rFonts w:ascii="Arial" w:hAnsi="Arial" w:cs="Arial" w:hint="eastAsia"/>
                    </w:rPr>
                    <w:t>ISO 9227,</w:t>
                  </w:r>
                  <w:r w:rsidRPr="00FF4604">
                    <w:rPr>
                      <w:rFonts w:ascii="Arial" w:hAnsi="Arial" w:cs="Arial"/>
                    </w:rPr>
                    <w:t xml:space="preserve"> ISO 3768</w:t>
                  </w:r>
                  <w:r w:rsidRPr="00FF4604">
                    <w:rPr>
                      <w:rFonts w:ascii="Arial" w:hAnsi="Arial" w:cs="Arial" w:hint="eastAsia"/>
                    </w:rPr>
                    <w:t>,</w:t>
                  </w:r>
                  <w:r w:rsidRPr="00FF4604">
                    <w:rPr>
                      <w:rFonts w:ascii="Arial" w:hAnsi="Arial" w:cs="Arial"/>
                    </w:rPr>
                    <w:t xml:space="preserve"> ISO 3769</w:t>
                  </w:r>
                  <w:r w:rsidRPr="00FF4604">
                    <w:rPr>
                      <w:rFonts w:ascii="Arial" w:hAnsi="Arial" w:cs="Arial" w:hint="eastAsia"/>
                    </w:rPr>
                    <w:t>,</w:t>
                  </w:r>
                  <w:r w:rsidRPr="00FF4604">
                    <w:rPr>
                      <w:rFonts w:ascii="Arial" w:hAnsi="Arial" w:cs="Arial"/>
                    </w:rPr>
                    <w:t xml:space="preserve"> ISO 3770</w:t>
                  </w:r>
                  <w:r w:rsidRPr="00FF4604">
                    <w:rPr>
                      <w:rFonts w:ascii="Arial" w:hAnsi="Arial" w:cs="Arial" w:hint="eastAsia"/>
                    </w:rPr>
                    <w:t>,</w:t>
                  </w:r>
                  <w:r w:rsidRPr="00FF4604">
                    <w:rPr>
                      <w:rFonts w:ascii="Arial" w:hAnsi="Arial" w:cs="Arial"/>
                    </w:rPr>
                    <w:t xml:space="preserve"> ISO14993</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sidRPr="00FF4604">
                    <w:rPr>
                      <w:rFonts w:ascii="Arial" w:hAnsi="Arial" w:cs="Arial" w:hint="eastAsia"/>
                    </w:rPr>
                    <w:t>7</w:t>
                  </w:r>
                  <w:r>
                    <w:rPr>
                      <w:rFonts w:ascii="Arial" w:hAnsi="Arial" w:cs="Arial" w:hint="eastAsia"/>
                    </w:rPr>
                    <w:t>、</w:t>
                  </w:r>
                  <w:r w:rsidRPr="00FF4604">
                    <w:rPr>
                      <w:rFonts w:ascii="Arial" w:hAnsi="Arial" w:cs="Arial"/>
                    </w:rPr>
                    <w:t>DIN 50 017</w:t>
                  </w:r>
                  <w:r w:rsidRPr="00FF4604">
                    <w:rPr>
                      <w:rFonts w:ascii="Arial" w:hAnsi="Arial" w:cs="Arial" w:hint="eastAsia"/>
                    </w:rPr>
                    <w:t>,</w:t>
                  </w:r>
                  <w:r w:rsidRPr="00FF4604">
                    <w:rPr>
                      <w:rFonts w:ascii="Arial" w:hAnsi="Arial" w:cs="Arial"/>
                    </w:rPr>
                    <w:t>DIN 50 021</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sidRPr="00FF4604">
                    <w:rPr>
                      <w:rFonts w:ascii="Arial" w:hAnsi="Arial" w:cs="Arial" w:hint="eastAsia"/>
                    </w:rPr>
                    <w:t>8</w:t>
                  </w:r>
                  <w:r>
                    <w:rPr>
                      <w:rFonts w:ascii="Arial" w:hAnsi="Arial" w:cs="Arial" w:hint="eastAsia"/>
                    </w:rPr>
                    <w:t>、</w:t>
                  </w:r>
                  <w:r w:rsidRPr="00FF4604">
                    <w:rPr>
                      <w:rFonts w:ascii="Arial" w:hAnsi="Arial" w:cs="Arial"/>
                    </w:rPr>
                    <w:t>MIL-STD-202</w:t>
                  </w:r>
                  <w:r w:rsidRPr="00FF4604">
                    <w:rPr>
                      <w:rFonts w:ascii="Arial" w:hAnsi="Arial" w:cs="Arial" w:hint="eastAsia"/>
                    </w:rPr>
                    <w:t>,</w:t>
                  </w:r>
                  <w:r w:rsidRPr="00FF4604">
                    <w:rPr>
                      <w:rFonts w:ascii="Arial" w:hAnsi="Arial" w:cs="Arial"/>
                    </w:rPr>
                    <w:t xml:space="preserve"> MIL-STD-810</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sidRPr="00FF4604">
                    <w:rPr>
                      <w:rFonts w:ascii="Arial" w:hAnsi="Arial" w:cs="Arial" w:hint="eastAsia"/>
                    </w:rPr>
                    <w:t>9</w:t>
                  </w:r>
                  <w:r>
                    <w:rPr>
                      <w:rFonts w:ascii="Arial" w:hAnsi="Arial" w:cs="Arial" w:hint="eastAsia"/>
                    </w:rPr>
                    <w:t>、</w:t>
                  </w:r>
                  <w:r w:rsidRPr="00FF4604">
                    <w:rPr>
                      <w:rFonts w:ascii="Arial" w:hAnsi="Arial" w:cs="Arial" w:hint="eastAsia"/>
                    </w:rPr>
                    <w:t xml:space="preserve">JIS </w:t>
                  </w:r>
                  <w:r w:rsidRPr="00FF4604">
                    <w:rPr>
                      <w:rFonts w:ascii="Arial" w:hAnsi="Arial" w:cs="Arial"/>
                    </w:rPr>
                    <w:t>CCT-1</w:t>
                  </w:r>
                  <w:r w:rsidRPr="00FF4604">
                    <w:rPr>
                      <w:rFonts w:ascii="Arial" w:hAnsi="Arial" w:cs="Arial" w:hint="eastAsia"/>
                    </w:rPr>
                    <w:t>,</w:t>
                  </w:r>
                  <w:r w:rsidRPr="00FF4604">
                    <w:rPr>
                      <w:rFonts w:ascii="Arial" w:hAnsi="Arial" w:cs="Arial"/>
                    </w:rPr>
                    <w:t xml:space="preserve"> CCT-</w:t>
                  </w:r>
                  <w:r w:rsidRPr="00FF4604">
                    <w:rPr>
                      <w:rFonts w:ascii="Arial" w:hAnsi="Arial" w:cs="Arial" w:hint="eastAsia"/>
                    </w:rPr>
                    <w:t>2,</w:t>
                  </w:r>
                  <w:r w:rsidRPr="00FF4604">
                    <w:rPr>
                      <w:rFonts w:ascii="Arial" w:hAnsi="Arial" w:cs="Arial"/>
                    </w:rPr>
                    <w:t xml:space="preserve"> CCT-</w:t>
                  </w:r>
                  <w:r w:rsidRPr="00FF4604">
                    <w:rPr>
                      <w:rFonts w:ascii="Arial" w:hAnsi="Arial" w:cs="Arial" w:hint="eastAsia"/>
                    </w:rPr>
                    <w:t>4</w:t>
                  </w:r>
                </w:p>
              </w:tc>
            </w:tr>
            <w:tr w:rsidR="00FF3EB5" w:rsidRPr="00B244D5" w:rsidTr="00FF3EB5">
              <w:trPr>
                <w:trHeight w:val="234"/>
              </w:trPr>
              <w:tc>
                <w:tcPr>
                  <w:tcW w:w="1073" w:type="pct"/>
                  <w:vMerge/>
                  <w:vAlign w:val="center"/>
                </w:tcPr>
                <w:p w:rsidR="00FF3EB5" w:rsidRPr="00B244D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Pr>
                      <w:rFonts w:ascii="Arial" w:hAnsi="Arial" w:cs="Arial" w:hint="eastAsia"/>
                    </w:rPr>
                    <w:t>10</w:t>
                  </w:r>
                  <w:r>
                    <w:rPr>
                      <w:rFonts w:ascii="Arial" w:hAnsi="Arial" w:cs="Arial" w:hint="eastAsia"/>
                    </w:rPr>
                    <w:t>、</w:t>
                  </w:r>
                  <w:r>
                    <w:rPr>
                      <w:rFonts w:ascii="Arial" w:hAnsi="Arial" w:cs="Arial" w:hint="eastAsia"/>
                    </w:rPr>
                    <w:t>ASTM B117,G85</w:t>
                  </w:r>
                </w:p>
              </w:tc>
            </w:tr>
            <w:tr w:rsidR="00FF3EB5" w:rsidTr="00FF3EB5">
              <w:trPr>
                <w:trHeight w:val="234"/>
              </w:trPr>
              <w:tc>
                <w:tcPr>
                  <w:tcW w:w="1073" w:type="pct"/>
                  <w:vMerge w:val="restart"/>
                  <w:vAlign w:val="center"/>
                </w:tcPr>
                <w:p w:rsidR="00FF3EB5" w:rsidRPr="00B244D5" w:rsidRDefault="00FF3EB5" w:rsidP="00FF3EB5">
                  <w:pPr>
                    <w:widowControl/>
                    <w:spacing w:before="100" w:beforeAutospacing="1" w:after="100" w:afterAutospacing="1"/>
                    <w:ind w:left="527" w:hangingChars="250" w:hanging="527"/>
                    <w:rPr>
                      <w:rFonts w:ascii="Arial" w:hAnsi="Arial" w:cs="Arial"/>
                    </w:rPr>
                  </w:pPr>
                  <w:r w:rsidRPr="00F903C9">
                    <w:rPr>
                      <w:rFonts w:ascii="Arial" w:hAnsi="Arial" w:cs="Arial" w:hint="eastAsia"/>
                      <w:b/>
                    </w:rPr>
                    <w:t>4</w:t>
                  </w:r>
                  <w:r w:rsidRPr="00F903C9">
                    <w:rPr>
                      <w:rFonts w:ascii="Arial" w:hAnsi="Arial" w:cs="Arial" w:hint="eastAsia"/>
                      <w:b/>
                    </w:rPr>
                    <w:t>、其他要求</w:t>
                  </w:r>
                </w:p>
              </w:tc>
              <w:tc>
                <w:tcPr>
                  <w:tcW w:w="3927" w:type="pct"/>
                  <w:vAlign w:val="center"/>
                </w:tcPr>
                <w:p w:rsidR="00FF3EB5" w:rsidRDefault="00FF3EB5" w:rsidP="00FF3EB5">
                  <w:pPr>
                    <w:rPr>
                      <w:rFonts w:ascii="Arial" w:hAnsi="Arial" w:cs="Arial"/>
                    </w:rPr>
                  </w:pPr>
                  <w:r>
                    <w:rPr>
                      <w:rFonts w:ascii="Arial" w:hAnsi="Arial" w:cs="Arial" w:hint="eastAsia"/>
                    </w:rPr>
                    <w:t>1</w:t>
                  </w:r>
                  <w:r>
                    <w:rPr>
                      <w:rFonts w:ascii="Arial" w:hAnsi="Arial" w:cs="Arial" w:hint="eastAsia"/>
                    </w:rPr>
                    <w:t>、自动记录设备温湿度，并生成电子文档</w:t>
                  </w:r>
                </w:p>
              </w:tc>
            </w:tr>
            <w:tr w:rsidR="00FF3EB5" w:rsidTr="00FF3EB5">
              <w:trPr>
                <w:trHeight w:val="234"/>
              </w:trPr>
              <w:tc>
                <w:tcPr>
                  <w:tcW w:w="1073" w:type="pct"/>
                  <w:vMerge/>
                  <w:vAlign w:val="center"/>
                </w:tcPr>
                <w:p w:rsidR="00FF3EB5" w:rsidRDefault="00FF3EB5" w:rsidP="00FF3EB5">
                  <w:pPr>
                    <w:widowControl/>
                    <w:rPr>
                      <w:rFonts w:ascii="Arial" w:hAnsi="Arial" w:cs="Arial"/>
                    </w:rPr>
                  </w:pPr>
                </w:p>
              </w:tc>
              <w:tc>
                <w:tcPr>
                  <w:tcW w:w="3927" w:type="pct"/>
                  <w:vAlign w:val="center"/>
                </w:tcPr>
                <w:p w:rsidR="00FF3EB5" w:rsidRDefault="00FF3EB5" w:rsidP="00FF3EB5">
                  <w:pPr>
                    <w:rPr>
                      <w:rFonts w:ascii="Arial" w:hAnsi="Arial" w:cs="Arial"/>
                    </w:rPr>
                  </w:pPr>
                  <w:r>
                    <w:rPr>
                      <w:rFonts w:ascii="Arial" w:hAnsi="Arial" w:cs="Arial" w:hint="eastAsia"/>
                    </w:rPr>
                    <w:t>2</w:t>
                  </w:r>
                  <w:r>
                    <w:rPr>
                      <w:rFonts w:ascii="Arial" w:hAnsi="Arial" w:cs="Arial" w:hint="eastAsia"/>
                    </w:rPr>
                    <w:t>、测试孔</w:t>
                  </w:r>
                  <w:r>
                    <w:rPr>
                      <w:rFonts w:ascii="Arial" w:hAnsi="Arial" w:cs="Arial"/>
                    </w:rPr>
                    <w:t>ø</w:t>
                  </w:r>
                  <w:smartTag w:uri="urn:schemas-microsoft-com:office:smarttags" w:element="chmetcnv">
                    <w:smartTagPr>
                      <w:attr w:name="TCSC" w:val="0"/>
                      <w:attr w:name="NumberType" w:val="1"/>
                      <w:attr w:name="Negative" w:val="False"/>
                      <w:attr w:name="HasSpace" w:val="False"/>
                      <w:attr w:name="SourceValue" w:val="100"/>
                      <w:attr w:name="UnitName" w:val="mm"/>
                    </w:smartTagPr>
                    <w:r>
                      <w:rPr>
                        <w:rFonts w:ascii="Arial" w:hAnsi="Arial" w:cs="Arial" w:hint="eastAsia"/>
                      </w:rPr>
                      <w:t>100mm</w:t>
                    </w:r>
                  </w:smartTag>
                  <w:r>
                    <w:rPr>
                      <w:rFonts w:ascii="Arial" w:hAnsi="Arial" w:cs="Arial" w:hint="eastAsia"/>
                    </w:rPr>
                    <w:t>*1</w:t>
                  </w:r>
                </w:p>
              </w:tc>
            </w:tr>
          </w:tbl>
          <w:p w:rsidR="008A0C7A" w:rsidRPr="008A0C7A" w:rsidRDefault="008A0C7A" w:rsidP="008A0C7A">
            <w:pPr>
              <w:tabs>
                <w:tab w:val="left" w:pos="792"/>
              </w:tabs>
              <w:spacing w:line="360" w:lineRule="auto"/>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0"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0"/>
    </w:p>
    <w:p w:rsidR="008136AF" w:rsidRPr="00C6116C" w:rsidRDefault="007B5D07" w:rsidP="007B5D07">
      <w:pPr>
        <w:pStyle w:val="2"/>
      </w:pPr>
      <w:bookmarkStart w:id="71" w:name="_Toc523836982"/>
      <w:r w:rsidRPr="00C6116C">
        <w:rPr>
          <w:rFonts w:hint="eastAsia"/>
        </w:rPr>
        <w:t>5.1</w:t>
      </w:r>
      <w:r w:rsidRPr="00C6116C">
        <w:rPr>
          <w:rFonts w:hint="eastAsia"/>
        </w:rPr>
        <w:t>综合评估法</w:t>
      </w:r>
      <w:bookmarkEnd w:id="71"/>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2" w:name="_Toc419707610"/>
      <w:bookmarkStart w:id="73" w:name="_Toc523836983"/>
      <w:r w:rsidRPr="00C6116C">
        <w:rPr>
          <w:rFonts w:hint="eastAsia"/>
        </w:rPr>
        <w:t>5.2</w:t>
      </w:r>
      <w:r w:rsidRPr="00C6116C">
        <w:rPr>
          <w:rFonts w:hint="eastAsia"/>
        </w:rPr>
        <w:t>中标候选人推荐原则</w:t>
      </w:r>
      <w:bookmarkEnd w:id="72"/>
      <w:bookmarkEnd w:id="7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4" w:name="_Toc419707611"/>
      <w:bookmarkStart w:id="75" w:name="_Toc523836984"/>
      <w:r w:rsidRPr="00C6116C">
        <w:rPr>
          <w:rFonts w:hint="eastAsia"/>
        </w:rPr>
        <w:t>5.3</w:t>
      </w:r>
      <w:r w:rsidRPr="00C6116C">
        <w:rPr>
          <w:rFonts w:hint="eastAsia"/>
        </w:rPr>
        <w:t>评标程序</w:t>
      </w:r>
      <w:bookmarkEnd w:id="74"/>
      <w:bookmarkEnd w:id="75"/>
    </w:p>
    <w:p w:rsidR="008136AF" w:rsidRPr="00C6116C"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523836985"/>
      <w:r w:rsidRPr="00C6116C">
        <w:rPr>
          <w:rFonts w:hint="eastAsia"/>
        </w:rPr>
        <w:t>5.3.1</w:t>
      </w:r>
      <w:r w:rsidRPr="00C6116C">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7" w:name="_Toc152042383"/>
      <w:r w:rsidRPr="00C6116C">
        <w:rPr>
          <w:rFonts w:asciiTheme="minorEastAsia" w:eastAsiaTheme="minorEastAsia" w:hAnsiTheme="minorEastAsia" w:hint="eastAsia"/>
          <w:sz w:val="24"/>
        </w:rPr>
        <w:t>（1）投标文件中的大写金额与小写金额不一致的，以大写金额为准；</w:t>
      </w:r>
      <w:bookmarkEnd w:id="87"/>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523836986"/>
      <w:r w:rsidRPr="00C6116C">
        <w:rPr>
          <w:rFonts w:hint="eastAsia"/>
        </w:rPr>
        <w:t xml:space="preserve">5.3.2 </w:t>
      </w:r>
      <w:r w:rsidRPr="00C6116C">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523836987"/>
      <w:r w:rsidRPr="00C6116C">
        <w:rPr>
          <w:rFonts w:hint="eastAsia"/>
        </w:rPr>
        <w:t xml:space="preserve">5.3.3 </w:t>
      </w:r>
      <w:r w:rsidRPr="00C6116C">
        <w:rPr>
          <w:rFonts w:hint="eastAsia"/>
        </w:rPr>
        <w:t>投标文件的澄清</w:t>
      </w:r>
      <w:bookmarkEnd w:id="99"/>
      <w:r w:rsidRPr="00C6116C">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sidRPr="00C6116C">
        <w:rPr>
          <w:rFonts w:asciiTheme="minorEastAsia" w:eastAsiaTheme="minorEastAsia" w:hAnsiTheme="minorEastAsia" w:hint="eastAsia"/>
          <w:b/>
          <w:sz w:val="24"/>
        </w:rPr>
        <w:t>5.3.4 评标结果</w:t>
      </w:r>
      <w:bookmarkEnd w:id="110"/>
      <w:bookmarkEnd w:id="111"/>
      <w:bookmarkEnd w:id="112"/>
      <w:bookmarkEnd w:id="113"/>
      <w:bookmarkEnd w:id="114"/>
      <w:bookmarkEnd w:id="115"/>
      <w:bookmarkEnd w:id="116"/>
      <w:bookmarkEnd w:id="117"/>
      <w:bookmarkEnd w:id="118"/>
      <w:bookmarkEnd w:id="11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0" w:name="_Toc419707612"/>
      <w:bookmarkStart w:id="121" w:name="_Toc523836988"/>
      <w:r w:rsidRPr="00C6116C">
        <w:rPr>
          <w:rFonts w:hint="eastAsia"/>
        </w:rPr>
        <w:t>5.4</w:t>
      </w:r>
      <w:r w:rsidRPr="00C6116C">
        <w:rPr>
          <w:rFonts w:hint="eastAsia"/>
        </w:rPr>
        <w:t>如发现下列情况之一的，将按否决投标处理：</w:t>
      </w:r>
      <w:bookmarkEnd w:id="120"/>
      <w:bookmarkEnd w:id="121"/>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2" w:name="_Toc419707613"/>
      <w:bookmarkStart w:id="123" w:name="_Toc523836989"/>
      <w:r w:rsidRPr="00C6116C">
        <w:rPr>
          <w:rFonts w:hint="eastAsia"/>
        </w:rPr>
        <w:t>5.5</w:t>
      </w:r>
      <w:r w:rsidRPr="00C6116C">
        <w:rPr>
          <w:rFonts w:hint="eastAsia"/>
        </w:rPr>
        <w:t>本项目非实质性要求和条件的处理</w:t>
      </w:r>
      <w:bookmarkEnd w:id="122"/>
      <w:bookmarkEnd w:id="123"/>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523836990"/>
      <w:r w:rsidRPr="00C6116C">
        <w:rPr>
          <w:rFonts w:hint="eastAsia"/>
        </w:rPr>
        <w:t>5.6</w:t>
      </w:r>
      <w:r w:rsidRPr="00C6116C">
        <w:rPr>
          <w:rFonts w:hint="eastAsia"/>
        </w:rPr>
        <w:t>评分标准</w:t>
      </w:r>
      <w:bookmarkEnd w:id="124"/>
      <w:bookmarkEnd w:id="125"/>
      <w:bookmarkEnd w:id="126"/>
      <w:bookmarkEnd w:id="127"/>
      <w:bookmarkEnd w:id="128"/>
      <w:bookmarkEnd w:id="129"/>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w:t>
            </w:r>
            <w:r w:rsidR="002C4D1F">
              <w:rPr>
                <w:rFonts w:hint="eastAsia"/>
                <w:szCs w:val="21"/>
              </w:rPr>
              <w:t>（或总代理商）</w:t>
            </w:r>
            <w:r w:rsidRPr="00C6116C">
              <w:rPr>
                <w:rFonts w:hint="eastAsia"/>
                <w:szCs w:val="21"/>
              </w:rPr>
              <w:t>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7"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7"/>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8" w:name="_Toc523836992"/>
      <w:r w:rsidRPr="00C6116C">
        <w:rPr>
          <w:rFonts w:hint="eastAsia"/>
        </w:rPr>
        <w:lastRenderedPageBreak/>
        <w:t>投标确认书</w:t>
      </w:r>
      <w:bookmarkEnd w:id="148"/>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FF3EB5">
        <w:rPr>
          <w:rFonts w:ascii="宋体" w:hAnsi="宋体" w:hint="eastAsia"/>
          <w:sz w:val="24"/>
        </w:rPr>
        <w:t>GDJL-18/10-295</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415F2E">
        <w:rPr>
          <w:rFonts w:asciiTheme="minorEastAsia" w:hAnsiTheme="minorEastAsia" w:hint="eastAsia"/>
          <w:sz w:val="24"/>
        </w:rPr>
        <w:t>广电计量2018年复合盐雾试验机采购项目（第二次）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FF3EB5">
        <w:rPr>
          <w:rFonts w:ascii="宋体" w:hAnsi="宋体" w:hint="eastAsia"/>
          <w:sz w:val="24"/>
        </w:rPr>
        <w:t>GDJL-18/10-295</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9" w:name="_Toc523836993"/>
      <w:r w:rsidRPr="00C6116C">
        <w:rPr>
          <w:rFonts w:hint="eastAsia"/>
        </w:rPr>
        <w:lastRenderedPageBreak/>
        <w:t>价格部分：</w:t>
      </w:r>
      <w:bookmarkEnd w:id="149"/>
    </w:p>
    <w:p w:rsidR="00117F7C" w:rsidRPr="00C6116C" w:rsidRDefault="001310AD" w:rsidP="001310AD">
      <w:pPr>
        <w:pStyle w:val="2"/>
      </w:pPr>
      <w:bookmarkStart w:id="150"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0"/>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1" w:name="_Toc523836995"/>
      <w:r w:rsidRPr="00C6116C">
        <w:rPr>
          <w:rFonts w:hint="eastAsia"/>
        </w:rPr>
        <w:lastRenderedPageBreak/>
        <w:t>商务部分：</w:t>
      </w:r>
      <w:bookmarkEnd w:id="151"/>
    </w:p>
    <w:p w:rsidR="0002173D" w:rsidRPr="00C6116C" w:rsidRDefault="0002173D" w:rsidP="001310AD">
      <w:pPr>
        <w:pStyle w:val="2"/>
      </w:pPr>
      <w:bookmarkStart w:id="152" w:name="_Toc523836996"/>
      <w:r w:rsidRPr="00C6116C">
        <w:rPr>
          <w:rFonts w:hint="eastAsia"/>
        </w:rPr>
        <w:t>一、投标函</w:t>
      </w:r>
      <w:bookmarkEnd w:id="152"/>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w:t>
      </w:r>
      <w:r w:rsidR="002C4D1F">
        <w:rPr>
          <w:rFonts w:hint="eastAsia"/>
          <w:szCs w:val="21"/>
        </w:rPr>
        <w:t>或总代理商</w:t>
      </w:r>
      <w:r w:rsidRPr="00C6116C">
        <w:rPr>
          <w:rFonts w:hint="eastAsia"/>
          <w:bCs/>
        </w:rPr>
        <w:t>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3" w:name="_Toc523836997"/>
      <w:r w:rsidRPr="00C6116C">
        <w:rPr>
          <w:rFonts w:hint="eastAsia"/>
        </w:rPr>
        <w:lastRenderedPageBreak/>
        <w:t>二、法定代表人身份证明书</w:t>
      </w:r>
      <w:bookmarkEnd w:id="153"/>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4" w:name="_Toc523836998"/>
      <w:r w:rsidRPr="00C6116C">
        <w:rPr>
          <w:rFonts w:hint="eastAsia"/>
        </w:rPr>
        <w:lastRenderedPageBreak/>
        <w:t>三、法人授权书</w:t>
      </w:r>
      <w:bookmarkEnd w:id="154"/>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5" w:name="_Toc523836999"/>
      <w:r w:rsidRPr="00C6116C">
        <w:rPr>
          <w:rFonts w:asciiTheme="minorEastAsia" w:eastAsiaTheme="minorEastAsia" w:hAnsiTheme="minorEastAsia" w:hint="eastAsia"/>
          <w:sz w:val="24"/>
          <w:szCs w:val="24"/>
        </w:rPr>
        <w:lastRenderedPageBreak/>
        <w:t>四、投标人资格证明文件</w:t>
      </w:r>
      <w:bookmarkEnd w:id="155"/>
    </w:p>
    <w:p w:rsidR="001310AD" w:rsidRPr="00C6116C" w:rsidRDefault="001310AD" w:rsidP="001310AD">
      <w:pPr>
        <w:pStyle w:val="3"/>
        <w:rPr>
          <w:rFonts w:asciiTheme="minorEastAsia" w:eastAsiaTheme="minorEastAsia" w:hAnsiTheme="minorEastAsia"/>
          <w:sz w:val="24"/>
          <w:szCs w:val="24"/>
        </w:rPr>
      </w:pPr>
      <w:bookmarkStart w:id="156" w:name="_Toc523837000"/>
      <w:r w:rsidRPr="00C6116C">
        <w:rPr>
          <w:rFonts w:asciiTheme="minorEastAsia" w:eastAsiaTheme="minorEastAsia" w:hAnsiTheme="minorEastAsia" w:hint="eastAsia"/>
          <w:sz w:val="24"/>
          <w:szCs w:val="24"/>
        </w:rPr>
        <w:t>4.1投标人营业执照复印件（加盖公章）</w:t>
      </w:r>
      <w:bookmarkEnd w:id="156"/>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7"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7"/>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8"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8"/>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9"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9"/>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0" w:name="_Toc523837004"/>
      <w:r w:rsidRPr="00C6116C">
        <w:rPr>
          <w:rFonts w:hint="eastAsia"/>
        </w:rPr>
        <w:lastRenderedPageBreak/>
        <w:t>4.</w:t>
      </w:r>
      <w:r w:rsidR="008234A5" w:rsidRPr="00C6116C">
        <w:rPr>
          <w:rFonts w:hint="eastAsia"/>
        </w:rPr>
        <w:t>7</w:t>
      </w:r>
      <w:r w:rsidRPr="00C6116C">
        <w:rPr>
          <w:rFonts w:hint="eastAsia"/>
        </w:rPr>
        <w:t>投标人资格声明</w:t>
      </w:r>
      <w:bookmarkEnd w:id="160"/>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1"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1"/>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FF3EB5">
        <w:rPr>
          <w:rFonts w:ascii="宋体" w:hAnsi="宋体" w:hint="eastAsia"/>
          <w:bCs/>
          <w:sz w:val="24"/>
        </w:rPr>
        <w:t>GDJL-18/10-295</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2" w:name="_Toc523837006"/>
      <w:r w:rsidRPr="00C6116C">
        <w:rPr>
          <w:rFonts w:hint="eastAsia"/>
        </w:rPr>
        <w:lastRenderedPageBreak/>
        <w:t>4.</w:t>
      </w:r>
      <w:r w:rsidR="008234A5" w:rsidRPr="00C6116C">
        <w:rPr>
          <w:rFonts w:hint="eastAsia"/>
        </w:rPr>
        <w:t>9</w:t>
      </w:r>
      <w:r w:rsidRPr="00C6116C">
        <w:rPr>
          <w:rFonts w:hint="eastAsia"/>
        </w:rPr>
        <w:t>投标人简介</w:t>
      </w:r>
      <w:bookmarkEnd w:id="162"/>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3"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3"/>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4" w:name="_Toc523837008"/>
      <w:r w:rsidRPr="00C6116C">
        <w:rPr>
          <w:rFonts w:hint="eastAsia"/>
        </w:rPr>
        <w:t>五</w:t>
      </w:r>
      <w:r w:rsidR="001310AD" w:rsidRPr="00C6116C">
        <w:rPr>
          <w:rFonts w:hint="eastAsia"/>
        </w:rPr>
        <w:t>、对合同条款的响应一览表</w:t>
      </w:r>
      <w:bookmarkEnd w:id="164"/>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5" w:name="_Toc523837009"/>
      <w:r w:rsidRPr="00C6116C">
        <w:rPr>
          <w:rFonts w:hint="eastAsia"/>
        </w:rPr>
        <w:lastRenderedPageBreak/>
        <w:t>六</w:t>
      </w:r>
      <w:r w:rsidR="001310AD" w:rsidRPr="00C6116C">
        <w:rPr>
          <w:rFonts w:hint="eastAsia"/>
        </w:rPr>
        <w:t>、廉洁承诺书</w:t>
      </w:r>
      <w:bookmarkEnd w:id="165"/>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6" w:name="_Toc523837010"/>
      <w:r w:rsidRPr="00C6116C">
        <w:rPr>
          <w:rFonts w:hint="eastAsia"/>
        </w:rPr>
        <w:lastRenderedPageBreak/>
        <w:t>技术部分：</w:t>
      </w:r>
      <w:bookmarkEnd w:id="166"/>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7" w:name="_Toc523837011"/>
      <w:r w:rsidRPr="00C6116C">
        <w:rPr>
          <w:rFonts w:hint="eastAsia"/>
        </w:rPr>
        <w:t>一、技术响应一览表</w:t>
      </w:r>
      <w:bookmarkEnd w:id="167"/>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8"/>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9" w:name="_Toc523837013"/>
      <w:r w:rsidRPr="00C6116C">
        <w:rPr>
          <w:rFonts w:hint="eastAsia"/>
        </w:rPr>
        <w:t>三、</w:t>
      </w:r>
      <w:r w:rsidR="006D1670" w:rsidRPr="00C6116C">
        <w:rPr>
          <w:rFonts w:hint="eastAsia"/>
        </w:rPr>
        <w:t>货物明细表</w:t>
      </w:r>
      <w:bookmarkEnd w:id="169"/>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0" w:name="_Toc523837014"/>
      <w:r w:rsidRPr="00C6116C">
        <w:rPr>
          <w:rFonts w:hint="eastAsia"/>
        </w:rPr>
        <w:lastRenderedPageBreak/>
        <w:t>四、</w:t>
      </w:r>
      <w:r w:rsidR="006D1670" w:rsidRPr="00C6116C">
        <w:rPr>
          <w:rFonts w:hint="eastAsia"/>
        </w:rPr>
        <w:t>供货方式</w:t>
      </w:r>
      <w:bookmarkEnd w:id="170"/>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1" w:name="_Toc523837015"/>
      <w:r w:rsidRPr="00C6116C">
        <w:rPr>
          <w:rFonts w:hint="eastAsia"/>
        </w:rPr>
        <w:t>五、合同</w:t>
      </w:r>
      <w:r w:rsidR="006D1670" w:rsidRPr="00C6116C">
        <w:rPr>
          <w:rFonts w:hint="eastAsia"/>
        </w:rPr>
        <w:t>执行计划</w:t>
      </w:r>
      <w:bookmarkEnd w:id="171"/>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2" w:name="_Toc523837016"/>
      <w:r w:rsidRPr="00C6116C">
        <w:rPr>
          <w:rFonts w:hint="eastAsia"/>
        </w:rPr>
        <w:lastRenderedPageBreak/>
        <w:t>六、</w:t>
      </w:r>
      <w:r w:rsidR="006D1670" w:rsidRPr="00C6116C">
        <w:rPr>
          <w:rFonts w:hint="eastAsia"/>
        </w:rPr>
        <w:t>交货进度表</w:t>
      </w:r>
      <w:bookmarkEnd w:id="172"/>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7"/>
      <w:r w:rsidRPr="00C6116C">
        <w:rPr>
          <w:rFonts w:hint="eastAsia"/>
        </w:rPr>
        <w:lastRenderedPageBreak/>
        <w:t>七、</w:t>
      </w:r>
      <w:r w:rsidR="006D1670" w:rsidRPr="00C6116C">
        <w:rPr>
          <w:rFonts w:hint="eastAsia"/>
        </w:rPr>
        <w:t>伴随服务</w:t>
      </w:r>
      <w:bookmarkEnd w:id="173"/>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4" w:name="_Toc523837018"/>
      <w:r w:rsidRPr="00C6116C">
        <w:rPr>
          <w:rFonts w:hint="eastAsia"/>
        </w:rPr>
        <w:lastRenderedPageBreak/>
        <w:t>八、</w:t>
      </w:r>
      <w:r w:rsidR="006D1670" w:rsidRPr="00C6116C">
        <w:rPr>
          <w:rFonts w:hint="eastAsia"/>
        </w:rPr>
        <w:t>采购人配合的条件</w:t>
      </w:r>
      <w:bookmarkEnd w:id="174"/>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5" w:name="_Toc523837019"/>
      <w:r w:rsidRPr="00C6116C">
        <w:rPr>
          <w:rFonts w:hint="eastAsia"/>
        </w:rPr>
        <w:lastRenderedPageBreak/>
        <w:t>九</w:t>
      </w:r>
      <w:r w:rsidR="006D1670" w:rsidRPr="00C6116C">
        <w:rPr>
          <w:rFonts w:hint="eastAsia"/>
        </w:rPr>
        <w:t>、售后服务承诺书</w:t>
      </w:r>
      <w:bookmarkEnd w:id="175"/>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6" w:name="_Toc523837020"/>
      <w:r w:rsidRPr="00C6116C">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B7" w:rsidRDefault="000654B7" w:rsidP="004E6772">
      <w:r>
        <w:separator/>
      </w:r>
    </w:p>
  </w:endnote>
  <w:endnote w:type="continuationSeparator" w:id="0">
    <w:p w:rsidR="000654B7" w:rsidRDefault="000654B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B5" w:rsidRDefault="00FF3E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FF3EB5" w:rsidRDefault="00FF3EB5">
            <w:pPr>
              <w:pStyle w:val="a5"/>
              <w:jc w:val="center"/>
            </w:pPr>
            <w:r>
              <w:rPr>
                <w:lang w:val="zh-CN"/>
              </w:rPr>
              <w:t xml:space="preserve"> </w:t>
            </w:r>
            <w:r w:rsidR="003B7D89">
              <w:rPr>
                <w:b/>
                <w:sz w:val="24"/>
                <w:szCs w:val="24"/>
              </w:rPr>
              <w:fldChar w:fldCharType="begin"/>
            </w:r>
            <w:r>
              <w:rPr>
                <w:b/>
              </w:rPr>
              <w:instrText>PAGE</w:instrText>
            </w:r>
            <w:r w:rsidR="003B7D89">
              <w:rPr>
                <w:b/>
                <w:sz w:val="24"/>
                <w:szCs w:val="24"/>
              </w:rPr>
              <w:fldChar w:fldCharType="separate"/>
            </w:r>
            <w:r w:rsidR="002C4D1F">
              <w:rPr>
                <w:b/>
                <w:noProof/>
              </w:rPr>
              <w:t>4</w:t>
            </w:r>
            <w:r w:rsidR="003B7D89">
              <w:rPr>
                <w:b/>
                <w:sz w:val="24"/>
                <w:szCs w:val="24"/>
              </w:rPr>
              <w:fldChar w:fldCharType="end"/>
            </w:r>
            <w:r>
              <w:rPr>
                <w:lang w:val="zh-CN"/>
              </w:rPr>
              <w:t xml:space="preserve"> </w:t>
            </w:r>
            <w:r>
              <w:rPr>
                <w:lang w:val="zh-CN"/>
              </w:rPr>
              <w:t xml:space="preserve">/ </w:t>
            </w:r>
            <w:r w:rsidR="003B7D89">
              <w:rPr>
                <w:b/>
                <w:sz w:val="24"/>
                <w:szCs w:val="24"/>
              </w:rPr>
              <w:fldChar w:fldCharType="begin"/>
            </w:r>
            <w:r>
              <w:rPr>
                <w:b/>
              </w:rPr>
              <w:instrText>NUMPAGES</w:instrText>
            </w:r>
            <w:r w:rsidR="003B7D89">
              <w:rPr>
                <w:b/>
                <w:sz w:val="24"/>
                <w:szCs w:val="24"/>
              </w:rPr>
              <w:fldChar w:fldCharType="separate"/>
            </w:r>
            <w:r w:rsidR="002C4D1F">
              <w:rPr>
                <w:b/>
                <w:noProof/>
              </w:rPr>
              <w:t>47</w:t>
            </w:r>
            <w:r w:rsidR="003B7D89">
              <w:rPr>
                <w:b/>
                <w:sz w:val="24"/>
                <w:szCs w:val="24"/>
              </w:rPr>
              <w:fldChar w:fldCharType="end"/>
            </w:r>
          </w:p>
        </w:sdtContent>
      </w:sdt>
    </w:sdtContent>
  </w:sdt>
  <w:p w:rsidR="00FF3EB5" w:rsidRDefault="00FF3E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B7" w:rsidRDefault="000654B7" w:rsidP="004E6772">
      <w:r>
        <w:separator/>
      </w:r>
    </w:p>
  </w:footnote>
  <w:footnote w:type="continuationSeparator" w:id="0">
    <w:p w:rsidR="000654B7" w:rsidRDefault="000654B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B5" w:rsidRPr="00054CF2" w:rsidRDefault="00FF3EB5"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广电计量2018年复合盐雾试验机采购项目</w:t>
    </w:r>
    <w:r w:rsidR="00415F2E">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1"/>
  </w:num>
  <w:num w:numId="3">
    <w:abstractNumId w:val="29"/>
  </w:num>
  <w:num w:numId="4">
    <w:abstractNumId w:val="8"/>
  </w:num>
  <w:num w:numId="5">
    <w:abstractNumId w:val="6"/>
  </w:num>
  <w:num w:numId="6">
    <w:abstractNumId w:val="4"/>
  </w:num>
  <w:num w:numId="7">
    <w:abstractNumId w:val="21"/>
  </w:num>
  <w:num w:numId="8">
    <w:abstractNumId w:val="16"/>
  </w:num>
  <w:num w:numId="9">
    <w:abstractNumId w:val="13"/>
  </w:num>
  <w:num w:numId="10">
    <w:abstractNumId w:val="19"/>
  </w:num>
  <w:num w:numId="11">
    <w:abstractNumId w:val="26"/>
  </w:num>
  <w:num w:numId="12">
    <w:abstractNumId w:val="9"/>
  </w:num>
  <w:num w:numId="13">
    <w:abstractNumId w:val="34"/>
  </w:num>
  <w:num w:numId="14">
    <w:abstractNumId w:val="25"/>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8"/>
  </w:num>
  <w:num w:numId="24">
    <w:abstractNumId w:val="14"/>
  </w:num>
  <w:num w:numId="25">
    <w:abstractNumId w:val="11"/>
  </w:num>
  <w:num w:numId="26">
    <w:abstractNumId w:val="20"/>
  </w:num>
  <w:num w:numId="27">
    <w:abstractNumId w:val="33"/>
  </w:num>
  <w:num w:numId="28">
    <w:abstractNumId w:val="22"/>
  </w:num>
  <w:num w:numId="29">
    <w:abstractNumId w:val="17"/>
  </w:num>
  <w:num w:numId="30">
    <w:abstractNumId w:val="27"/>
  </w:num>
  <w:num w:numId="31">
    <w:abstractNumId w:val="23"/>
  </w:num>
  <w:num w:numId="32">
    <w:abstractNumId w:val="30"/>
  </w:num>
  <w:num w:numId="33">
    <w:abstractNumId w:val="3"/>
  </w:num>
  <w:num w:numId="34">
    <w:abstractNumId w:val="24"/>
  </w:num>
  <w:num w:numId="35">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0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54B7"/>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31A"/>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B654E"/>
    <w:rsid w:val="001C2ADB"/>
    <w:rsid w:val="001C3B4F"/>
    <w:rsid w:val="001C4608"/>
    <w:rsid w:val="001C7A4C"/>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766B2"/>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4D1F"/>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B7D89"/>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5F2E"/>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3553E"/>
    <w:rsid w:val="005424A4"/>
    <w:rsid w:val="00544D80"/>
    <w:rsid w:val="005575D5"/>
    <w:rsid w:val="00557774"/>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31B4"/>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5FB0"/>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764D4"/>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148E"/>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6255"/>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17F19"/>
    <w:rsid w:val="00D204AF"/>
    <w:rsid w:val="00D259BF"/>
    <w:rsid w:val="00D37AAD"/>
    <w:rsid w:val="00D4030C"/>
    <w:rsid w:val="00D40D52"/>
    <w:rsid w:val="00D419FE"/>
    <w:rsid w:val="00D453ED"/>
    <w:rsid w:val="00D51ABB"/>
    <w:rsid w:val="00D56DF5"/>
    <w:rsid w:val="00D61F1A"/>
    <w:rsid w:val="00D62817"/>
    <w:rsid w:val="00D64484"/>
    <w:rsid w:val="00D66A31"/>
    <w:rsid w:val="00D7002B"/>
    <w:rsid w:val="00D71A86"/>
    <w:rsid w:val="00D72834"/>
    <w:rsid w:val="00D73037"/>
    <w:rsid w:val="00D779B5"/>
    <w:rsid w:val="00D80F44"/>
    <w:rsid w:val="00D81632"/>
    <w:rsid w:val="00D853E1"/>
    <w:rsid w:val="00D906CF"/>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37696"/>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 w:val="00FF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30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294362895">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1262-102B-44AC-9C0E-4BC11445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47</Pages>
  <Words>4397</Words>
  <Characters>25064</Characters>
  <Application>Microsoft Office Word</Application>
  <DocSecurity>0</DocSecurity>
  <Lines>208</Lines>
  <Paragraphs>58</Paragraphs>
  <ScaleCrop>false</ScaleCrop>
  <Company>Lenovo</Company>
  <LinksUpToDate>false</LinksUpToDate>
  <CharactersWithSpaces>29403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刘素华</cp:lastModifiedBy>
  <cp:revision>69</cp:revision>
  <cp:lastPrinted>2015-12-14T05:56:00Z</cp:lastPrinted>
  <dcterms:created xsi:type="dcterms:W3CDTF">2018-05-17T01:43:00Z</dcterms:created>
  <dcterms:modified xsi:type="dcterms:W3CDTF">2018-12-24T02:51:00Z</dcterms:modified>
</cp:coreProperties>
</file>