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D61617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广电计量2018年ICP-OES采购项目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D61617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广电计量2018年ICP-OES采购项目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>
        <w:rPr>
          <w:rFonts w:ascii="宋体" w:hAnsi="宋体"/>
          <w:sz w:val="24"/>
        </w:rPr>
        <w:t>GDJL-18/08-235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D61617" w:rsidRPr="00D61617">
        <w:rPr>
          <w:rFonts w:ascii="宋体" w:hAnsi="宋体" w:hint="eastAsia"/>
          <w:b/>
          <w:sz w:val="24"/>
        </w:rPr>
        <w:t>广州市京度进出口有限公司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D6161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D6161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7C" w:rsidRDefault="00412B7C" w:rsidP="007118AD">
      <w:r>
        <w:separator/>
      </w:r>
    </w:p>
  </w:endnote>
  <w:endnote w:type="continuationSeparator" w:id="1">
    <w:p w:rsidR="00412B7C" w:rsidRDefault="00412B7C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7C" w:rsidRDefault="00412B7C" w:rsidP="007118AD">
      <w:r>
        <w:separator/>
      </w:r>
    </w:p>
  </w:footnote>
  <w:footnote w:type="continuationSeparator" w:id="1">
    <w:p w:rsidR="00412B7C" w:rsidRDefault="00412B7C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7571D"/>
    <w:rsid w:val="00237ECE"/>
    <w:rsid w:val="00301558"/>
    <w:rsid w:val="00392CE8"/>
    <w:rsid w:val="00412B7C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914575"/>
    <w:rsid w:val="00994E0A"/>
    <w:rsid w:val="009B622E"/>
    <w:rsid w:val="009C0E0F"/>
    <w:rsid w:val="00B161A9"/>
    <w:rsid w:val="00B16748"/>
    <w:rsid w:val="00BA6921"/>
    <w:rsid w:val="00BE5173"/>
    <w:rsid w:val="00BE6EA0"/>
    <w:rsid w:val="00C06D8F"/>
    <w:rsid w:val="00C87CC2"/>
    <w:rsid w:val="00CB5E33"/>
    <w:rsid w:val="00CC2309"/>
    <w:rsid w:val="00D05C5D"/>
    <w:rsid w:val="00D61617"/>
    <w:rsid w:val="00DF236E"/>
    <w:rsid w:val="00E7696E"/>
    <w:rsid w:val="00EB54FE"/>
    <w:rsid w:val="00EC14F4"/>
    <w:rsid w:val="00ED5CF7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2018-10-19T00:30:00Z</dcterms:modified>
</cp:coreProperties>
</file>