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09" w:rsidRDefault="00B06A09" w:rsidP="004E6772">
      <w:pPr>
        <w:spacing w:line="360" w:lineRule="auto"/>
        <w:jc w:val="center"/>
        <w:rPr>
          <w:b/>
          <w:bCs/>
          <w:sz w:val="44"/>
        </w:rPr>
      </w:pPr>
      <w:r w:rsidRPr="00B06A09">
        <w:rPr>
          <w:rFonts w:hint="eastAsia"/>
          <w:b/>
          <w:bCs/>
          <w:sz w:val="44"/>
        </w:rPr>
        <w:t>广电计量检测（武汉）有限公司</w:t>
      </w:r>
    </w:p>
    <w:p w:rsidR="004E6772" w:rsidRPr="00024699" w:rsidRDefault="00B06A09" w:rsidP="004E6772">
      <w:pPr>
        <w:spacing w:line="360" w:lineRule="auto"/>
        <w:jc w:val="center"/>
        <w:rPr>
          <w:b/>
          <w:bCs/>
          <w:sz w:val="44"/>
        </w:rPr>
      </w:pPr>
      <w:r w:rsidRPr="00B06A09">
        <w:rPr>
          <w:rFonts w:hint="eastAsia"/>
          <w:b/>
          <w:bCs/>
          <w:sz w:val="44"/>
        </w:rPr>
        <w:t>物业安保服务项目</w:t>
      </w: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C5079B">
        <w:rPr>
          <w:rFonts w:ascii="仿宋_GB2312" w:eastAsia="仿宋_GB2312" w:hint="eastAsia"/>
          <w:b/>
          <w:sz w:val="36"/>
          <w:szCs w:val="36"/>
        </w:rPr>
        <w:t>1</w:t>
      </w:r>
      <w:r w:rsidR="00B06A09">
        <w:rPr>
          <w:rFonts w:ascii="仿宋_GB2312" w:eastAsia="仿宋_GB2312" w:hint="eastAsia"/>
          <w:b/>
          <w:sz w:val="36"/>
          <w:szCs w:val="36"/>
        </w:rPr>
        <w:t>11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F844E0">
      <w:pPr>
        <w:pStyle w:val="10"/>
        <w:tabs>
          <w:tab w:val="right" w:leader="dot" w:pos="9402"/>
        </w:tabs>
        <w:rPr>
          <w:rFonts w:eastAsiaTheme="minorEastAsia" w:cstheme="minorBidi"/>
          <w:b w:val="0"/>
          <w:bCs w:val="0"/>
          <w:caps w:val="0"/>
          <w:noProof/>
          <w:sz w:val="24"/>
          <w:szCs w:val="24"/>
        </w:rPr>
      </w:pPr>
      <w:r w:rsidRPr="00F844E0">
        <w:rPr>
          <w:sz w:val="24"/>
          <w:szCs w:val="24"/>
        </w:rPr>
        <w:fldChar w:fldCharType="begin"/>
      </w:r>
      <w:r w:rsidR="00E34B45" w:rsidRPr="0019244A">
        <w:rPr>
          <w:sz w:val="24"/>
          <w:szCs w:val="24"/>
        </w:rPr>
        <w:instrText xml:space="preserve"> TOC \o "1-3" \h \z \u </w:instrText>
      </w:r>
      <w:r w:rsidRPr="00F844E0">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E202AA" w:rsidRPr="00E202AA">
          <w:rPr>
            <w:rStyle w:val="ae"/>
            <w:rFonts w:hint="eastAsia"/>
            <w:noProof/>
            <w:sz w:val="24"/>
            <w:szCs w:val="24"/>
            <w:lang w:val="en-GB"/>
          </w:rPr>
          <w:t>项目基本情况</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E202AA" w:rsidRPr="00E202AA">
          <w:rPr>
            <w:rStyle w:val="ae"/>
            <w:rFonts w:hint="eastAsia"/>
            <w:i w:val="0"/>
            <w:noProof/>
            <w:sz w:val="24"/>
            <w:szCs w:val="24"/>
            <w:lang w:val="en-GB"/>
          </w:rPr>
          <w:t>项目要求及说明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E202AA" w:rsidRPr="00E202AA">
          <w:rPr>
            <w:rStyle w:val="ae"/>
            <w:rFonts w:hint="eastAsia"/>
            <w:i w:val="0"/>
            <w:noProof/>
            <w:sz w:val="24"/>
            <w:szCs w:val="24"/>
          </w:rPr>
          <w:t>服务内容及质量要求</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E202AA" w:rsidRPr="00E202AA">
          <w:rPr>
            <w:rStyle w:val="ae"/>
            <w:rFonts w:hint="eastAsia"/>
            <w:noProof/>
            <w:sz w:val="24"/>
            <w:szCs w:val="24"/>
          </w:rPr>
          <w:t>驻本项目的人员要求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E202AA" w:rsidRPr="00E202AA">
          <w:rPr>
            <w:rStyle w:val="ae"/>
            <w:rFonts w:hint="eastAsia"/>
            <w:noProof/>
            <w:sz w:val="24"/>
            <w:szCs w:val="24"/>
          </w:rPr>
          <w:t>其他要求及说明</w:t>
        </w:r>
        <w:r w:rsidR="00E202AA">
          <w:rPr>
            <w:rStyle w:val="ae"/>
            <w:rFonts w:hint="eastAsia"/>
            <w:noProof/>
            <w:sz w:val="24"/>
            <w:szCs w:val="24"/>
          </w:rPr>
          <w:t xml:space="preserve"> </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F844E0">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F844E0">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w:t>
        </w:r>
        <w:r w:rsidR="001C0FBC">
          <w:rPr>
            <w:rFonts w:ascii="宋体" w:hAnsi="宋体" w:hint="eastAsia"/>
            <w:bCs/>
            <w:sz w:val="24"/>
          </w:rPr>
          <w:t>服务</w:t>
        </w:r>
        <w:r w:rsidR="001C0FBC" w:rsidRPr="00497236">
          <w:rPr>
            <w:rFonts w:ascii="宋体" w:hAnsi="宋体" w:hint="eastAsia"/>
            <w:bCs/>
            <w:sz w:val="24"/>
          </w:rPr>
          <w:t>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w:t>
        </w:r>
        <w:r w:rsidR="001C0FBC">
          <w:rPr>
            <w:rFonts w:ascii="宋体" w:hAnsi="宋体" w:hint="eastAsia"/>
            <w:bCs/>
            <w:sz w:val="24"/>
          </w:rPr>
          <w:t>物业管理综合水平与质量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w:t>
        </w:r>
        <w:r w:rsidR="001C0FBC" w:rsidRPr="001C0FBC">
          <w:rPr>
            <w:rStyle w:val="ae"/>
            <w:rFonts w:hint="eastAsia"/>
            <w:noProof/>
            <w:sz w:val="24"/>
            <w:szCs w:val="24"/>
          </w:rPr>
          <w:t>拟为本项目配置的保安服务人员概况表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w:t>
        </w:r>
        <w:r w:rsidR="001C0FBC" w:rsidRPr="001C0FBC">
          <w:rPr>
            <w:rStyle w:val="ae"/>
            <w:rFonts w:hint="eastAsia"/>
            <w:noProof/>
            <w:sz w:val="24"/>
            <w:szCs w:val="24"/>
          </w:rPr>
          <w:t>项目负责人简历表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w:t>
        </w:r>
        <w:r w:rsidR="001C0FBC" w:rsidRPr="001C0FBC">
          <w:rPr>
            <w:rStyle w:val="ae"/>
            <w:rFonts w:hint="eastAsia"/>
            <w:noProof/>
            <w:sz w:val="24"/>
            <w:szCs w:val="24"/>
          </w:rPr>
          <w:t>服务方案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844E0">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w:t>
        </w:r>
        <w:r w:rsidR="001C0FBC" w:rsidRPr="001C0FBC">
          <w:rPr>
            <w:rStyle w:val="ae"/>
            <w:rFonts w:hint="eastAsia"/>
            <w:noProof/>
            <w:sz w:val="24"/>
            <w:szCs w:val="24"/>
          </w:rPr>
          <w:t>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009950B4">
          <w:rPr>
            <w:rFonts w:hint="eastAsia"/>
            <w:noProof/>
            <w:webHidden/>
            <w:sz w:val="24"/>
            <w:szCs w:val="24"/>
          </w:rPr>
          <w:t>1</w:t>
        </w:r>
        <w:r w:rsidRPr="0019244A">
          <w:rPr>
            <w:noProof/>
            <w:webHidden/>
            <w:sz w:val="24"/>
            <w:szCs w:val="24"/>
          </w:rPr>
          <w:fldChar w:fldCharType="end"/>
        </w:r>
      </w:hyperlink>
    </w:p>
    <w:p w:rsidR="004E6772" w:rsidRPr="004E6772" w:rsidRDefault="00F844E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B06A09">
        <w:rPr>
          <w:rFonts w:asciiTheme="minorEastAsia" w:hAnsiTheme="minorEastAsia" w:hint="eastAsia"/>
          <w:sz w:val="24"/>
        </w:rPr>
        <w:t>广电计量检测（武汉）有限公司物业安保服务项目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w:t>
      </w:r>
      <w:r w:rsidR="001D4A20">
        <w:rPr>
          <w:rFonts w:asciiTheme="minorEastAsia" w:eastAsiaTheme="minorEastAsia" w:hAnsiTheme="minorEastAsia" w:hint="eastAsia"/>
          <w:sz w:val="24"/>
        </w:rPr>
        <w:t>9月8日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06A09">
        <w:rPr>
          <w:rFonts w:asciiTheme="minorEastAsia" w:eastAsiaTheme="minorEastAsia" w:hAnsiTheme="minorEastAsia" w:hint="eastAsia"/>
          <w:bCs/>
          <w:sz w:val="24"/>
        </w:rPr>
        <w:t>GDJL-17/09-111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B06A09">
        <w:rPr>
          <w:rFonts w:asciiTheme="minorEastAsia" w:hAnsiTheme="minorEastAsia" w:hint="eastAsia"/>
          <w:sz w:val="24"/>
        </w:rPr>
        <w:t>广电计量检测（武汉）有限公司物业安保服务项目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w:t>
      </w:r>
      <w:r w:rsidR="00B06A09">
        <w:rPr>
          <w:rFonts w:asciiTheme="minorEastAsia" w:eastAsiaTheme="minorEastAsia" w:hAnsiTheme="minorEastAsia" w:hint="eastAsia"/>
          <w:sz w:val="24"/>
        </w:rPr>
        <w:t>内容</w:t>
      </w:r>
      <w:r w:rsidRPr="00D72834">
        <w:rPr>
          <w:rFonts w:asciiTheme="minorEastAsia" w:eastAsiaTheme="minorEastAsia" w:hAnsiTheme="minorEastAsia"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7875"/>
      </w:tblGrid>
      <w:tr w:rsidR="00B06A09" w:rsidTr="00B06A09">
        <w:trPr>
          <w:trHeight w:val="421"/>
        </w:trPr>
        <w:tc>
          <w:tcPr>
            <w:tcW w:w="8853" w:type="dxa"/>
            <w:gridSpan w:val="2"/>
          </w:tcPr>
          <w:p w:rsidR="00B06A09" w:rsidRDefault="00B06A09" w:rsidP="00B06A09">
            <w:pPr>
              <w:jc w:val="center"/>
              <w:rPr>
                <w:sz w:val="24"/>
              </w:rPr>
            </w:pPr>
            <w:r>
              <w:rPr>
                <w:rFonts w:hint="eastAsia"/>
                <w:sz w:val="24"/>
              </w:rPr>
              <w:t>广电计量检测（武汉）有限公司物业安保服务明细一览表</w:t>
            </w:r>
          </w:p>
        </w:tc>
      </w:tr>
      <w:tr w:rsidR="00B06A09" w:rsidTr="006B213F">
        <w:trPr>
          <w:trHeight w:val="206"/>
        </w:trPr>
        <w:tc>
          <w:tcPr>
            <w:tcW w:w="978" w:type="dxa"/>
          </w:tcPr>
          <w:p w:rsidR="00B06A09" w:rsidRDefault="00B06A09" w:rsidP="00B06A09">
            <w:pPr>
              <w:rPr>
                <w:sz w:val="24"/>
              </w:rPr>
            </w:pPr>
            <w:r>
              <w:rPr>
                <w:rFonts w:hint="eastAsia"/>
                <w:sz w:val="24"/>
              </w:rPr>
              <w:t>序号</w:t>
            </w:r>
          </w:p>
        </w:tc>
        <w:tc>
          <w:tcPr>
            <w:tcW w:w="7875" w:type="dxa"/>
          </w:tcPr>
          <w:p w:rsidR="00B06A09" w:rsidRDefault="00B06A09" w:rsidP="00B06A09">
            <w:pPr>
              <w:rPr>
                <w:sz w:val="24"/>
              </w:rPr>
            </w:pPr>
            <w:r>
              <w:rPr>
                <w:rFonts w:hint="eastAsia"/>
                <w:sz w:val="24"/>
              </w:rPr>
              <w:t>服务内容</w:t>
            </w:r>
          </w:p>
        </w:tc>
      </w:tr>
      <w:tr w:rsidR="00B06A09" w:rsidTr="006B213F">
        <w:trPr>
          <w:trHeight w:val="313"/>
        </w:trPr>
        <w:tc>
          <w:tcPr>
            <w:tcW w:w="978" w:type="dxa"/>
          </w:tcPr>
          <w:p w:rsidR="00B06A09" w:rsidRDefault="00B06A09" w:rsidP="00B06A09">
            <w:pPr>
              <w:rPr>
                <w:sz w:val="24"/>
              </w:rPr>
            </w:pPr>
            <w:r>
              <w:rPr>
                <w:rFonts w:hint="eastAsia"/>
                <w:sz w:val="24"/>
              </w:rPr>
              <w:t>1</w:t>
            </w:r>
          </w:p>
        </w:tc>
        <w:tc>
          <w:tcPr>
            <w:tcW w:w="7875" w:type="dxa"/>
          </w:tcPr>
          <w:p w:rsidR="00B06A09" w:rsidRDefault="00B06A09" w:rsidP="00B06A09">
            <w:pPr>
              <w:rPr>
                <w:sz w:val="24"/>
              </w:rPr>
            </w:pPr>
            <w:r>
              <w:rPr>
                <w:rFonts w:hint="eastAsia"/>
                <w:sz w:val="24"/>
              </w:rPr>
              <w:t>公共区域秩序维护</w:t>
            </w:r>
          </w:p>
        </w:tc>
      </w:tr>
      <w:tr w:rsidR="00B06A09" w:rsidTr="006B213F">
        <w:trPr>
          <w:trHeight w:val="304"/>
        </w:trPr>
        <w:tc>
          <w:tcPr>
            <w:tcW w:w="978" w:type="dxa"/>
          </w:tcPr>
          <w:p w:rsidR="00B06A09" w:rsidRDefault="00B06A09" w:rsidP="00B06A09">
            <w:pPr>
              <w:rPr>
                <w:sz w:val="24"/>
              </w:rPr>
            </w:pPr>
            <w:r>
              <w:rPr>
                <w:rFonts w:hint="eastAsia"/>
                <w:sz w:val="24"/>
              </w:rPr>
              <w:t>2</w:t>
            </w:r>
          </w:p>
        </w:tc>
        <w:tc>
          <w:tcPr>
            <w:tcW w:w="7875" w:type="dxa"/>
          </w:tcPr>
          <w:p w:rsidR="00B06A09" w:rsidRDefault="00B06A09" w:rsidP="00B06A09">
            <w:pPr>
              <w:rPr>
                <w:sz w:val="24"/>
              </w:rPr>
            </w:pPr>
            <w:r>
              <w:rPr>
                <w:rFonts w:hint="eastAsia"/>
                <w:sz w:val="24"/>
              </w:rPr>
              <w:t>消防安全维护</w:t>
            </w:r>
          </w:p>
        </w:tc>
      </w:tr>
      <w:tr w:rsidR="00B06A09" w:rsidTr="006B213F">
        <w:trPr>
          <w:trHeight w:val="296"/>
        </w:trPr>
        <w:tc>
          <w:tcPr>
            <w:tcW w:w="978" w:type="dxa"/>
          </w:tcPr>
          <w:p w:rsidR="00B06A09" w:rsidRDefault="00B06A09" w:rsidP="00B06A09">
            <w:pPr>
              <w:rPr>
                <w:sz w:val="24"/>
              </w:rPr>
            </w:pPr>
            <w:r>
              <w:rPr>
                <w:rFonts w:hint="eastAsia"/>
                <w:sz w:val="24"/>
              </w:rPr>
              <w:t>3</w:t>
            </w:r>
          </w:p>
        </w:tc>
        <w:tc>
          <w:tcPr>
            <w:tcW w:w="7875" w:type="dxa"/>
          </w:tcPr>
          <w:p w:rsidR="00B06A09" w:rsidRDefault="00B06A09" w:rsidP="00B06A09">
            <w:pPr>
              <w:rPr>
                <w:sz w:val="24"/>
              </w:rPr>
            </w:pPr>
            <w:r>
              <w:rPr>
                <w:rFonts w:hint="eastAsia"/>
                <w:sz w:val="24"/>
              </w:rPr>
              <w:t>停车场、车辆管理</w:t>
            </w:r>
          </w:p>
        </w:tc>
      </w:tr>
      <w:tr w:rsidR="00B06A09" w:rsidTr="006B213F">
        <w:trPr>
          <w:trHeight w:val="274"/>
        </w:trPr>
        <w:tc>
          <w:tcPr>
            <w:tcW w:w="978" w:type="dxa"/>
          </w:tcPr>
          <w:p w:rsidR="00B06A09" w:rsidRDefault="00B06A09" w:rsidP="00B06A09">
            <w:pPr>
              <w:rPr>
                <w:sz w:val="24"/>
              </w:rPr>
            </w:pPr>
            <w:r>
              <w:rPr>
                <w:rFonts w:hint="eastAsia"/>
                <w:sz w:val="24"/>
              </w:rPr>
              <w:t>4</w:t>
            </w:r>
          </w:p>
        </w:tc>
        <w:tc>
          <w:tcPr>
            <w:tcW w:w="7875" w:type="dxa"/>
          </w:tcPr>
          <w:p w:rsidR="00B06A09" w:rsidRDefault="00B06A09" w:rsidP="00B06A09">
            <w:pPr>
              <w:rPr>
                <w:sz w:val="24"/>
              </w:rPr>
            </w:pPr>
            <w:r>
              <w:rPr>
                <w:rFonts w:hint="eastAsia"/>
                <w:sz w:val="24"/>
              </w:rPr>
              <w:t>物业安保管理档案的建立与管理</w:t>
            </w:r>
          </w:p>
        </w:tc>
      </w:tr>
      <w:tr w:rsidR="00B06A09" w:rsidTr="006B213F">
        <w:trPr>
          <w:trHeight w:val="267"/>
        </w:trPr>
        <w:tc>
          <w:tcPr>
            <w:tcW w:w="978" w:type="dxa"/>
          </w:tcPr>
          <w:p w:rsidR="00B06A09" w:rsidRDefault="00B06A09" w:rsidP="00B06A09">
            <w:pPr>
              <w:rPr>
                <w:sz w:val="24"/>
              </w:rPr>
            </w:pPr>
            <w:r>
              <w:rPr>
                <w:rFonts w:hint="eastAsia"/>
                <w:sz w:val="24"/>
              </w:rPr>
              <w:t>5</w:t>
            </w:r>
          </w:p>
        </w:tc>
        <w:tc>
          <w:tcPr>
            <w:tcW w:w="7875" w:type="dxa"/>
          </w:tcPr>
          <w:p w:rsidR="00B06A09" w:rsidRDefault="00B06A09" w:rsidP="00B06A09">
            <w:pPr>
              <w:rPr>
                <w:sz w:val="24"/>
              </w:rPr>
            </w:pPr>
            <w:r>
              <w:rPr>
                <w:rFonts w:hint="eastAsia"/>
                <w:sz w:val="24"/>
              </w:rPr>
              <w:t>增值与附加服务管理（根据需求另行收费）</w:t>
            </w:r>
          </w:p>
        </w:tc>
      </w:tr>
    </w:tbl>
    <w:p w:rsidR="00D72834" w:rsidRPr="001D4A20" w:rsidRDefault="00D72834" w:rsidP="001D4A20">
      <w:pPr>
        <w:spacing w:line="312" w:lineRule="auto"/>
        <w:rPr>
          <w:sz w:val="24"/>
        </w:rPr>
      </w:pPr>
    </w:p>
    <w:p w:rsidR="00AD18D2" w:rsidRPr="00EF124E" w:rsidRDefault="00B06A09" w:rsidP="00614185">
      <w:pPr>
        <w:numPr>
          <w:ilvl w:val="0"/>
          <w:numId w:val="1"/>
        </w:numPr>
        <w:spacing w:line="312" w:lineRule="auto"/>
        <w:rPr>
          <w:rFonts w:asciiTheme="minorEastAsia" w:eastAsiaTheme="minorEastAsia" w:hAnsiTheme="minorEastAsia"/>
          <w:sz w:val="24"/>
        </w:rPr>
      </w:pPr>
      <w:r>
        <w:rPr>
          <w:rFonts w:asciiTheme="minorEastAsia" w:eastAsiaTheme="minorEastAsia" w:hAnsiTheme="minorEastAsia" w:hint="eastAsia"/>
          <w:bCs/>
          <w:sz w:val="24"/>
        </w:rPr>
        <w:t>服务期限</w:t>
      </w:r>
      <w:r w:rsidR="00AD18D2" w:rsidRPr="00AD18D2">
        <w:rPr>
          <w:rFonts w:asciiTheme="minorEastAsia" w:eastAsiaTheme="minorEastAsia" w:hAnsiTheme="minorEastAsia" w:hint="eastAsia"/>
          <w:bCs/>
          <w:sz w:val="24"/>
        </w:rPr>
        <w:t>：</w:t>
      </w:r>
      <w:r>
        <w:rPr>
          <w:rFonts w:asciiTheme="minorEastAsia" w:eastAsiaTheme="minorEastAsia" w:hAnsiTheme="minorEastAsia" w:hint="eastAsia"/>
          <w:bCs/>
          <w:sz w:val="24"/>
        </w:rPr>
        <w:t>一年</w:t>
      </w:r>
      <w:r w:rsidR="00EF124E" w:rsidRPr="00EF124E">
        <w:rPr>
          <w:rFonts w:asciiTheme="minorEastAsia" w:eastAsiaTheme="minorEastAsia" w:hAnsiTheme="minorEastAsia"/>
          <w:sz w:val="24"/>
        </w:rPr>
        <w:t xml:space="preserve"> </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EF124E" w:rsidRPr="00EF124E">
        <w:rPr>
          <w:rFonts w:asciiTheme="minorEastAsia" w:eastAsiaTheme="minorEastAsia" w:hAnsiTheme="minorEastAsia" w:hint="eastAsia"/>
          <w:sz w:val="24"/>
        </w:rPr>
        <w:t xml:space="preserve"> </w:t>
      </w:r>
      <w:r w:rsidR="00EF124E" w:rsidRPr="00AD18D2">
        <w:rPr>
          <w:rFonts w:asciiTheme="minorEastAsia" w:eastAsiaTheme="minorEastAsia" w:hAnsiTheme="minorEastAsia" w:hint="eastAsia"/>
          <w:sz w:val="24"/>
        </w:rPr>
        <w:t>详细请参阅招标文件中的“用户需求书”。</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B06A09">
        <w:rPr>
          <w:rFonts w:asciiTheme="minorEastAsia" w:eastAsiaTheme="minorEastAsia" w:hAnsiTheme="minorEastAsia" w:hint="eastAsia"/>
          <w:sz w:val="24"/>
        </w:rPr>
        <w:t>实施</w:t>
      </w:r>
      <w:r w:rsidR="00AD18D2" w:rsidRPr="004C15A8">
        <w:rPr>
          <w:rFonts w:asciiTheme="minorEastAsia" w:eastAsiaTheme="minorEastAsia" w:hAnsiTheme="minorEastAsia" w:hint="eastAsia"/>
          <w:sz w:val="24"/>
        </w:rPr>
        <w:t>地点：</w:t>
      </w:r>
      <w:r w:rsidR="001D4A20" w:rsidRPr="001D4A20">
        <w:rPr>
          <w:rFonts w:asciiTheme="minorEastAsia" w:eastAsiaTheme="minorEastAsia" w:hAnsiTheme="minorEastAsia" w:hint="eastAsia"/>
          <w:sz w:val="24"/>
        </w:rPr>
        <w:t>武汉市洪山区鲁磨路488号（第六九O七工厂内）</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w:t>
      </w:r>
      <w:r w:rsidR="004025F9">
        <w:rPr>
          <w:rFonts w:asciiTheme="minorEastAsia" w:eastAsiaTheme="minorEastAsia" w:hAnsiTheme="minorEastAsia" w:hint="eastAsia"/>
          <w:sz w:val="24"/>
        </w:rPr>
        <w:t>9</w:t>
      </w:r>
      <w:r w:rsidR="00070C69">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w:t>
      </w:r>
      <w:r w:rsidR="00B06A09">
        <w:rPr>
          <w:rFonts w:asciiTheme="minorEastAsia" w:eastAsiaTheme="minorEastAsia" w:hAnsiTheme="minorEastAsia" w:hint="eastAsia"/>
          <w:sz w:val="24"/>
          <w:shd w:val="clear" w:color="auto" w:fill="FFFF00"/>
        </w:rPr>
        <w:t>9月14日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1D4A2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招标人:广州广电计量检测股份有限公司</w:t>
      </w:r>
    </w:p>
    <w:p w:rsidR="001D4A20" w:rsidRDefault="00D72834" w:rsidP="001D4A20">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1D4A20">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w:t>
      </w:r>
      <w:r w:rsidR="001D4A20">
        <w:rPr>
          <w:rFonts w:asciiTheme="minorEastAsia" w:eastAsiaTheme="minorEastAsia" w:hAnsiTheme="minorEastAsia" w:hint="eastAsia"/>
          <w:sz w:val="24"/>
        </w:rPr>
        <w:t>9月8日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B06A09" w:rsidP="003467D9">
            <w:pPr>
              <w:autoSpaceDE w:val="0"/>
              <w:autoSpaceDN w:val="0"/>
              <w:rPr>
                <w:rFonts w:asciiTheme="minorEastAsia" w:eastAsiaTheme="minorEastAsia" w:hAnsiTheme="minorEastAsia"/>
                <w:szCs w:val="21"/>
              </w:rPr>
            </w:pPr>
            <w:r>
              <w:rPr>
                <w:rFonts w:asciiTheme="minorEastAsia" w:hAnsiTheme="minorEastAsia" w:hint="eastAsia"/>
                <w:szCs w:val="21"/>
              </w:rPr>
              <w:t>广电计量检测（武汉）有限公司物业安保服务项目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EF124E" w:rsidP="00D72834">
            <w:pPr>
              <w:autoSpaceDE w:val="0"/>
              <w:autoSpaceDN w:val="0"/>
              <w:jc w:val="center"/>
              <w:rPr>
                <w:rFonts w:asciiTheme="minorEastAsia" w:eastAsiaTheme="minorEastAsia" w:hAnsiTheme="minorEastAsia"/>
                <w:szCs w:val="21"/>
              </w:rPr>
            </w:pPr>
            <w:r>
              <w:rPr>
                <w:rFonts w:hint="eastAsia"/>
              </w:rPr>
              <w:t>※投标人资格要求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A60AC3" w:rsidRPr="0079765F">
              <w:rPr>
                <w:rFonts w:ascii="宋体" w:hAnsi="宋体" w:hint="eastAsia"/>
              </w:rPr>
              <w:t>投标人须为在中华人民共和国境内注册、持有合法有效的企业法人营业执照、有能力提供本项目相关货物、服务的单位</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w:t>
            </w:r>
            <w:r w:rsidR="00A60AC3" w:rsidRPr="00A60AC3">
              <w:rPr>
                <w:rFonts w:asciiTheme="minorEastAsia" w:eastAsiaTheme="minorEastAsia" w:hAnsiTheme="minorEastAsia" w:hint="eastAsia"/>
                <w:szCs w:val="21"/>
              </w:rPr>
              <w:t>投标人须持有合法有效的物业管理行政主管部</w:t>
            </w:r>
            <w:r w:rsidR="00A60AC3">
              <w:rPr>
                <w:rFonts w:asciiTheme="minorEastAsia" w:eastAsiaTheme="minorEastAsia" w:hAnsiTheme="minorEastAsia" w:hint="eastAsia"/>
                <w:szCs w:val="21"/>
              </w:rPr>
              <w:t>门颁发的三级或三级以上的《中华人民共和国物业服务企业资质证书》</w:t>
            </w:r>
          </w:p>
          <w:p w:rsidR="00EF124E" w:rsidRDefault="005575D5" w:rsidP="00EF124E">
            <w:pPr>
              <w:pStyle w:val="11"/>
              <w:ind w:firstLineChars="0" w:firstLine="0"/>
              <w:jc w:val="left"/>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）招标人在后续中，如发现结果不符合投标人承诺的</w:t>
            </w:r>
            <w:r w:rsidR="006B213F">
              <w:rPr>
                <w:rFonts w:asciiTheme="minorEastAsia" w:eastAsiaTheme="minorEastAsia" w:hAnsiTheme="minorEastAsia" w:hint="eastAsia"/>
                <w:bCs/>
                <w:szCs w:val="21"/>
              </w:rPr>
              <w:t>服务</w:t>
            </w:r>
            <w:r w:rsidRPr="00A04003">
              <w:rPr>
                <w:rFonts w:asciiTheme="minorEastAsia" w:eastAsiaTheme="minorEastAsia" w:hAnsiTheme="minorEastAsia" w:hint="eastAsia"/>
                <w:bCs/>
                <w:szCs w:val="21"/>
              </w:rPr>
              <w:t>指标，招标人有权取消投标人中标资格、终止采购合同，并保留索赔权利。</w:t>
            </w:r>
          </w:p>
          <w:p w:rsidR="00EF124E" w:rsidRPr="00B02211" w:rsidRDefault="00EF124E" w:rsidP="00EF124E">
            <w:pPr>
              <w:pStyle w:val="11"/>
              <w:ind w:firstLineChars="0" w:firstLine="0"/>
              <w:jc w:val="left"/>
              <w:rPr>
                <w:rFonts w:asciiTheme="minorEastAsia" w:eastAsiaTheme="minorEastAsia" w:hAnsiTheme="minorEastAsia"/>
                <w:bCs/>
                <w:szCs w:val="21"/>
              </w:rPr>
            </w:pPr>
            <w:r w:rsidRPr="00B02211">
              <w:rPr>
                <w:rFonts w:asciiTheme="minorEastAsia" w:eastAsiaTheme="minorEastAsia" w:hAnsiTheme="minorEastAsia" w:hint="eastAsia"/>
                <w:bCs/>
                <w:szCs w:val="21"/>
              </w:rPr>
              <w:t>(</w:t>
            </w:r>
            <w:r>
              <w:rPr>
                <w:rFonts w:asciiTheme="minorEastAsia" w:eastAsiaTheme="minorEastAsia" w:hAnsiTheme="minorEastAsia" w:hint="eastAsia"/>
                <w:bCs/>
                <w:szCs w:val="21"/>
              </w:rPr>
              <w:t>4</w:t>
            </w:r>
            <w:r w:rsidRPr="00B02211">
              <w:rPr>
                <w:rFonts w:asciiTheme="minorEastAsia" w:eastAsiaTheme="minorEastAsia" w:hAnsiTheme="minorEastAsia" w:hint="eastAsia"/>
                <w:bCs/>
                <w:szCs w:val="21"/>
              </w:rPr>
              <w:t>)基本资格条件：</w:t>
            </w:r>
          </w:p>
          <w:p w:rsidR="00EF124E" w:rsidRPr="00B02211" w:rsidRDefault="00EF124E" w:rsidP="00EF124E">
            <w:pPr>
              <w:pStyle w:val="11"/>
              <w:ind w:firstLineChars="0" w:firstLine="0"/>
              <w:jc w:val="left"/>
              <w:rPr>
                <w:rFonts w:asciiTheme="minorEastAsia" w:eastAsiaTheme="minorEastAsia" w:hAnsiTheme="minorEastAsia"/>
                <w:bCs/>
                <w:szCs w:val="21"/>
              </w:rPr>
            </w:pPr>
            <w:r w:rsidRPr="00B02211">
              <w:rPr>
                <w:rFonts w:asciiTheme="minorEastAsia" w:eastAsiaTheme="minorEastAsia" w:hAnsiTheme="minorEastAsia" w:hint="eastAsia"/>
                <w:bCs/>
                <w:szCs w:val="21"/>
              </w:rPr>
              <w:t>供应商需具备《中华人民共和国招标投标法》规定的供应商条件。</w:t>
            </w:r>
          </w:p>
          <w:p w:rsidR="00EF124E" w:rsidRPr="00B02211" w:rsidRDefault="00EF124E" w:rsidP="00EF124E">
            <w:pPr>
              <w:pStyle w:val="11"/>
              <w:ind w:firstLineChars="0" w:firstLine="0"/>
              <w:jc w:val="left"/>
              <w:rPr>
                <w:rFonts w:asciiTheme="minorEastAsia" w:eastAsiaTheme="minorEastAsia" w:hAnsiTheme="minorEastAsia"/>
                <w:bCs/>
                <w:szCs w:val="21"/>
              </w:rPr>
            </w:pPr>
            <w:r>
              <w:rPr>
                <w:rFonts w:asciiTheme="minorEastAsia" w:eastAsiaTheme="minorEastAsia" w:hAnsiTheme="minorEastAsia" w:hint="eastAsia"/>
                <w:bCs/>
                <w:szCs w:val="21"/>
              </w:rPr>
              <w:t>(5</w:t>
            </w:r>
            <w:r w:rsidRPr="00B02211">
              <w:rPr>
                <w:rFonts w:asciiTheme="minorEastAsia" w:eastAsiaTheme="minorEastAsia" w:hAnsiTheme="minorEastAsia" w:hint="eastAsia"/>
                <w:bCs/>
                <w:szCs w:val="21"/>
              </w:rPr>
              <w:t>)特定资格条件：</w:t>
            </w:r>
          </w:p>
          <w:p w:rsidR="005575D5" w:rsidRPr="00CF7C34" w:rsidRDefault="00EF124E" w:rsidP="00EF124E">
            <w:pPr>
              <w:rPr>
                <w:rFonts w:asciiTheme="minorEastAsia" w:eastAsiaTheme="minorEastAsia" w:hAnsiTheme="minorEastAsia"/>
                <w:bCs/>
                <w:szCs w:val="21"/>
              </w:rPr>
            </w:pPr>
            <w:r w:rsidRPr="00B02211">
              <w:rPr>
                <w:rFonts w:asciiTheme="minorEastAsia" w:eastAsiaTheme="minorEastAsia" w:hAnsiTheme="minorEastAsia" w:hint="eastAsia"/>
                <w:bCs/>
                <w:szCs w:val="21"/>
              </w:rPr>
              <w:t>①投标人须具有湖北省公安厅颁发的《保安服务许可证》并提供证书复印件</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A60AC3" w:rsidRDefault="006B213F" w:rsidP="00A60AC3">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服务</w:t>
            </w:r>
            <w:r w:rsidR="005575D5" w:rsidRPr="00CF7C34">
              <w:rPr>
                <w:rFonts w:asciiTheme="minorEastAsia" w:eastAsiaTheme="minorEastAsia" w:hAnsiTheme="minorEastAsia" w:hint="eastAsia"/>
                <w:bCs/>
                <w:szCs w:val="21"/>
              </w:rPr>
              <w:t>价格；</w:t>
            </w:r>
          </w:p>
          <w:p w:rsidR="00A60AC3" w:rsidRPr="00A60AC3" w:rsidRDefault="00A60AC3" w:rsidP="00A60AC3">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A60AC3">
              <w:rPr>
                <w:rFonts w:asciiTheme="minorEastAsia" w:eastAsiaTheme="minorEastAsia" w:hAnsiTheme="minorEastAsia" w:hint="eastAsia"/>
                <w:bCs/>
                <w:szCs w:val="21"/>
              </w:rPr>
              <w:t>应缴纳的全部税费</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w:t>
            </w:r>
            <w:r w:rsidR="00A60AC3">
              <w:rPr>
                <w:rFonts w:asciiTheme="minorEastAsia" w:eastAsiaTheme="minorEastAsia" w:hAnsiTheme="minorEastAsia" w:hint="eastAsia"/>
                <w:szCs w:val="21"/>
              </w:rPr>
              <w:t>3</w:t>
            </w:r>
            <w:r w:rsidRPr="00CF7C34">
              <w:rPr>
                <w:rFonts w:asciiTheme="minorEastAsia" w:eastAsiaTheme="minorEastAsia" w:hAnsiTheme="minorEastAsia" w:hint="eastAsia"/>
                <w:szCs w:val="21"/>
              </w:rPr>
              <w:t>）</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A60AC3">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w:t>
            </w:r>
            <w:r w:rsidR="00A60AC3">
              <w:rPr>
                <w:rFonts w:asciiTheme="minorEastAsia" w:eastAsiaTheme="minorEastAsia" w:hAnsiTheme="minorEastAsia" w:hint="eastAsia"/>
                <w:szCs w:val="21"/>
              </w:rPr>
              <w:t>4</w:t>
            </w:r>
            <w:r w:rsidRPr="00CF7C34">
              <w:rPr>
                <w:rFonts w:asciiTheme="minorEastAsia" w:eastAsiaTheme="minorEastAsia" w:hAnsiTheme="minorEastAsia" w:hint="eastAsia"/>
                <w:szCs w:val="21"/>
              </w:rPr>
              <w:t>）</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06A09">
              <w:rPr>
                <w:rFonts w:asciiTheme="minorEastAsia" w:eastAsiaTheme="minorEastAsia" w:hAnsiTheme="minorEastAsia"/>
                <w:szCs w:val="21"/>
              </w:rPr>
              <w:t>GDJL-17/09-111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w:t>
            </w:r>
            <w:r w:rsidR="00B06A09">
              <w:rPr>
                <w:rFonts w:asciiTheme="minorEastAsia" w:eastAsiaTheme="minorEastAsia" w:hAnsiTheme="minorEastAsia" w:hint="eastAsia"/>
                <w:szCs w:val="21"/>
                <w:highlight w:val="yellow"/>
                <w:u w:val="single"/>
              </w:rPr>
              <w:t>9月</w:t>
            </w:r>
            <w:r w:rsidR="004025F9">
              <w:rPr>
                <w:rFonts w:asciiTheme="minorEastAsia" w:eastAsiaTheme="minorEastAsia" w:hAnsiTheme="minorEastAsia" w:hint="eastAsia"/>
                <w:szCs w:val="21"/>
                <w:highlight w:val="yellow"/>
                <w:u w:val="single"/>
              </w:rPr>
              <w:t>29</w:t>
            </w:r>
            <w:r w:rsidR="00B06A09">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C8193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评分方法</w:t>
            </w:r>
          </w:p>
        </w:tc>
        <w:tc>
          <w:tcPr>
            <w:tcW w:w="6917" w:type="dxa"/>
            <w:vAlign w:val="center"/>
          </w:tcPr>
          <w:p w:rsidR="005575D5" w:rsidRPr="00CF7C34" w:rsidRDefault="005575D5" w:rsidP="00C8193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C8193B">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C8193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C8193B">
              <w:rPr>
                <w:rFonts w:asciiTheme="minorEastAsia" w:eastAsiaTheme="minorEastAsia" w:hAnsiTheme="minorEastAsia" w:hint="eastAsia"/>
                <w:szCs w:val="21"/>
                <w:highlight w:val="yellow"/>
              </w:rPr>
              <w:t>3</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F739A3" w:rsidP="00D72834">
            <w:pPr>
              <w:jc w:val="center"/>
              <w:rPr>
                <w:rFonts w:asciiTheme="minorEastAsia" w:eastAsiaTheme="minorEastAsia" w:hAnsiTheme="minorEastAsia"/>
                <w:szCs w:val="21"/>
              </w:rPr>
            </w:pPr>
            <w:r>
              <w:rPr>
                <w:rFonts w:ascii="宋体" w:hAnsi="宋体" w:hint="eastAsia"/>
                <w:szCs w:val="21"/>
              </w:rPr>
              <w:t>现场勘察</w:t>
            </w:r>
          </w:p>
        </w:tc>
        <w:tc>
          <w:tcPr>
            <w:tcW w:w="6917" w:type="dxa"/>
            <w:vAlign w:val="center"/>
          </w:tcPr>
          <w:p w:rsidR="005575D5" w:rsidRPr="00CF7C34" w:rsidRDefault="00F739A3" w:rsidP="00F739A3">
            <w:pPr>
              <w:jc w:val="left"/>
              <w:rPr>
                <w:rFonts w:asciiTheme="minorEastAsia" w:eastAsiaTheme="minorEastAsia" w:hAnsiTheme="minorEastAsia"/>
                <w:szCs w:val="21"/>
              </w:rPr>
            </w:pPr>
            <w:r w:rsidRPr="00F739A3">
              <w:rPr>
                <w:rFonts w:asciiTheme="minorEastAsia" w:eastAsiaTheme="minorEastAsia" w:hAnsiTheme="minorEastAsia" w:hint="eastAsia"/>
                <w:szCs w:val="21"/>
              </w:rPr>
              <w:t>投</w:t>
            </w:r>
            <w:r>
              <w:rPr>
                <w:rFonts w:asciiTheme="minorEastAsia" w:eastAsiaTheme="minorEastAsia" w:hAnsiTheme="minorEastAsia" w:hint="eastAsia"/>
                <w:szCs w:val="21"/>
              </w:rPr>
              <w:t>标人在投标前，可自行组织踏勘现场，有关费用自理，踏勘期间发生的意外</w:t>
            </w:r>
            <w:r w:rsidRPr="00F739A3">
              <w:rPr>
                <w:rFonts w:asciiTheme="minorEastAsia" w:eastAsiaTheme="minorEastAsia" w:hAnsiTheme="minorEastAsia" w:hint="eastAsia"/>
                <w:szCs w:val="21"/>
              </w:rPr>
              <w:t>外自负。</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EF124E"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lastRenderedPageBreak/>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lastRenderedPageBreak/>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w:t>
      </w:r>
      <w:r w:rsidR="001C0FBC">
        <w:rPr>
          <w:rFonts w:ascii="宋体" w:hAnsi="宋体" w:hint="eastAsia"/>
          <w:bCs/>
          <w:sz w:val="24"/>
        </w:rPr>
        <w:t>服务</w:t>
      </w:r>
      <w:r w:rsidR="001C0FBC" w:rsidRPr="00497236">
        <w:rPr>
          <w:rFonts w:ascii="宋体" w:hAnsi="宋体" w:hint="eastAsia"/>
          <w:bCs/>
          <w:sz w:val="24"/>
        </w:rPr>
        <w:t>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1C0FBC">
        <w:rPr>
          <w:rFonts w:ascii="宋体" w:hAnsi="宋体" w:hint="eastAsia"/>
          <w:bCs/>
          <w:sz w:val="24"/>
        </w:rPr>
        <w:t>物业管理综合水平与质量</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w:t>
      </w:r>
      <w:r w:rsidR="001C0FBC" w:rsidRPr="001C0FBC">
        <w:rPr>
          <w:rFonts w:ascii="宋体" w:hAnsi="宋体" w:hint="eastAsia"/>
          <w:bCs/>
          <w:sz w:val="24"/>
        </w:rPr>
        <w:t>拟为本项目配置的保安服务人员概况表</w:t>
      </w:r>
    </w:p>
    <w:p w:rsidR="00301B76" w:rsidRDefault="00301B76" w:rsidP="00141AF1">
      <w:pPr>
        <w:spacing w:line="360" w:lineRule="auto"/>
        <w:ind w:firstLine="720"/>
        <w:rPr>
          <w:rFonts w:ascii="宋体" w:hAnsi="宋体"/>
          <w:bCs/>
          <w:sz w:val="24"/>
        </w:rPr>
      </w:pPr>
      <w:r>
        <w:rPr>
          <w:rFonts w:ascii="宋体" w:hAnsi="宋体" w:hint="eastAsia"/>
          <w:bCs/>
          <w:sz w:val="24"/>
        </w:rPr>
        <w:t>五、</w:t>
      </w:r>
      <w:r w:rsidR="001C0FBC" w:rsidRPr="001C0FBC">
        <w:rPr>
          <w:rFonts w:ascii="宋体" w:hAnsi="宋体" w:hint="eastAsia"/>
          <w:bCs/>
          <w:sz w:val="24"/>
        </w:rPr>
        <w:t>项目负责人简历表</w:t>
      </w:r>
    </w:p>
    <w:p w:rsidR="00301B76" w:rsidRDefault="00301B76" w:rsidP="00141AF1">
      <w:pPr>
        <w:spacing w:line="360" w:lineRule="auto"/>
        <w:ind w:firstLine="720"/>
        <w:rPr>
          <w:rFonts w:ascii="宋体" w:hAnsi="宋体"/>
          <w:b/>
          <w:sz w:val="24"/>
        </w:rPr>
      </w:pPr>
      <w:r>
        <w:rPr>
          <w:rFonts w:ascii="宋体" w:hAnsi="宋体" w:hint="eastAsia"/>
          <w:bCs/>
          <w:sz w:val="24"/>
        </w:rPr>
        <w:t>六、</w:t>
      </w:r>
      <w:r w:rsidR="001C0FBC" w:rsidRPr="001C0FBC">
        <w:rPr>
          <w:rFonts w:ascii="宋体" w:hAnsi="宋体" w:hint="eastAsia"/>
          <w:bCs/>
          <w:sz w:val="24"/>
        </w:rPr>
        <w:t>服务方案</w:t>
      </w:r>
    </w:p>
    <w:p w:rsidR="00301B76" w:rsidRDefault="00301B76" w:rsidP="00141AF1">
      <w:pPr>
        <w:spacing w:line="360" w:lineRule="auto"/>
        <w:ind w:firstLine="720"/>
        <w:rPr>
          <w:rFonts w:ascii="宋体" w:hAnsi="宋体"/>
          <w:bCs/>
          <w:sz w:val="24"/>
        </w:rPr>
      </w:pPr>
      <w:r>
        <w:rPr>
          <w:rFonts w:ascii="宋体" w:hAnsi="宋体" w:hint="eastAsia"/>
          <w:bCs/>
          <w:sz w:val="24"/>
        </w:rPr>
        <w:t>七、</w:t>
      </w:r>
      <w:r w:rsidR="001C0FBC" w:rsidRPr="001C0FBC">
        <w:rPr>
          <w:rFonts w:ascii="宋体" w:hAnsi="宋体" w:hint="eastAsia"/>
          <w:bCs/>
          <w:sz w:val="24"/>
        </w:rPr>
        <w:t>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w:t>
      </w:r>
      <w:r w:rsidR="004025F9" w:rsidRPr="004025F9">
        <w:rPr>
          <w:rFonts w:ascii="宋体" w:hAnsi="宋体" w:hint="eastAsia"/>
          <w:sz w:val="24"/>
        </w:rPr>
        <w:t>，包括但不限于技术规范、技术参数、技术文件及图纸等内容</w:t>
      </w:r>
      <w:r w:rsidRPr="006F27A7">
        <w:rPr>
          <w:rFonts w:ascii="宋体" w:hAnsi="宋体" w:hint="eastAsia"/>
          <w:sz w:val="24"/>
        </w:rPr>
        <w:t>；</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004025F9" w:rsidRPr="004025F9">
        <w:rPr>
          <w:rFonts w:ascii="宋体" w:hAnsi="宋体" w:hint="eastAsia"/>
          <w:sz w:val="24"/>
        </w:rPr>
        <w:t>投标文件的要求</w:t>
      </w:r>
      <w:r w:rsidRPr="006F27A7">
        <w:rPr>
          <w:rFonts w:ascii="宋体" w:hAnsi="宋体" w:hint="eastAsia"/>
          <w:sz w:val="24"/>
        </w:rPr>
        <w:t>：</w:t>
      </w:r>
    </w:p>
    <w:p w:rsidR="004025F9" w:rsidRPr="004025F9" w:rsidRDefault="004025F9" w:rsidP="004025F9">
      <w:pPr>
        <w:pStyle w:val="2"/>
        <w:rPr>
          <w:rFonts w:ascii="宋体" w:eastAsia="宋体" w:hAnsi="宋体" w:cs="Times New Roman"/>
          <w:b w:val="0"/>
          <w:bCs w:val="0"/>
          <w:sz w:val="24"/>
          <w:szCs w:val="24"/>
        </w:rPr>
      </w:pPr>
      <w:bookmarkStart w:id="29" w:name="_Toc456257774"/>
      <w:r w:rsidRPr="004025F9">
        <w:rPr>
          <w:rFonts w:ascii="宋体" w:eastAsia="宋体" w:hAnsi="宋体" w:cs="Times New Roman" w:hint="eastAsia"/>
          <w:b w:val="0"/>
          <w:bCs w:val="0"/>
          <w:sz w:val="24"/>
          <w:szCs w:val="24"/>
        </w:rPr>
        <w:lastRenderedPageBreak/>
        <w:t>投标人应依照招标文件中投标文件格式填写，并真正对招标文件的要求做实质性的响应。</w:t>
      </w:r>
    </w:p>
    <w:p w:rsidR="004025F9" w:rsidRPr="004025F9" w:rsidRDefault="004025F9" w:rsidP="004025F9">
      <w:pPr>
        <w:pStyle w:val="2"/>
        <w:rPr>
          <w:rFonts w:ascii="宋体" w:eastAsia="宋体" w:hAnsi="宋体" w:cs="Times New Roman"/>
          <w:b w:val="0"/>
          <w:bCs w:val="0"/>
          <w:sz w:val="24"/>
          <w:szCs w:val="24"/>
        </w:rPr>
      </w:pPr>
      <w:r w:rsidRPr="004025F9">
        <w:rPr>
          <w:rFonts w:ascii="宋体" w:eastAsia="宋体" w:hAnsi="宋体" w:cs="Times New Roman" w:hint="eastAsia"/>
          <w:b w:val="0"/>
          <w:bCs w:val="0"/>
          <w:sz w:val="24"/>
          <w:szCs w:val="24"/>
        </w:rPr>
        <w:t>投标人必须按照招标文件要求，正面回答所有的问题，并按所附格式要求正式签署。</w:t>
      </w:r>
    </w:p>
    <w:p w:rsidR="004025F9" w:rsidRDefault="004025F9" w:rsidP="004025F9">
      <w:pPr>
        <w:pStyle w:val="2"/>
        <w:rPr>
          <w:rFonts w:ascii="宋体" w:eastAsia="宋体" w:hAnsi="宋体" w:cs="Times New Roman"/>
          <w:b w:val="0"/>
          <w:bCs w:val="0"/>
          <w:sz w:val="24"/>
          <w:szCs w:val="24"/>
        </w:rPr>
      </w:pPr>
      <w:r w:rsidRPr="004025F9">
        <w:rPr>
          <w:rFonts w:ascii="宋体" w:eastAsia="宋体" w:hAnsi="宋体" w:cs="Times New Roman" w:hint="eastAsia"/>
          <w:b w:val="0"/>
          <w:bCs w:val="0"/>
          <w:sz w:val="24"/>
          <w:szCs w:val="24"/>
        </w:rPr>
        <w:t>投标人对于招标文件的所有“★”号要求，必须作出真实满足的响应，否则将作无效投标处理。</w:t>
      </w:r>
    </w:p>
    <w:p w:rsidR="00B40DEC" w:rsidRPr="0083609B" w:rsidRDefault="00B40DEC" w:rsidP="004025F9">
      <w:pPr>
        <w:pStyle w:val="2"/>
      </w:pPr>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0E4BA1" w:rsidRPr="000E4BA1">
        <w:rPr>
          <w:rFonts w:asciiTheme="minorEastAsia" w:eastAsiaTheme="minorEastAsia" w:hAnsiTheme="minorEastAsia" w:hint="eastAsia"/>
          <w:sz w:val="24"/>
        </w:rPr>
        <w:t>投标人提交的中标后履行合同的资格证明文件应满足招标文件的要求：</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（1）投标人与本次招标项目类似案例的业绩表，说明项目规模大小、服务范围（必要时，提供书面证明）；（如需）</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（2）投标人已具备履行合同所需的人力、财力、物力和服务能力；（如需）</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（3）投标人应具有本招标采购的项目提供长期服务的能力证明；（如需）</w:t>
      </w:r>
    </w:p>
    <w:p w:rsidR="000E4BA1" w:rsidRPr="00707594"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（4）有关确立投标人法律</w:t>
      </w:r>
      <w:r>
        <w:rPr>
          <w:rFonts w:asciiTheme="minorEastAsia" w:eastAsiaTheme="minorEastAsia" w:hAnsiTheme="minorEastAsia" w:hint="eastAsia"/>
          <w:sz w:val="24"/>
        </w:rPr>
        <w:t>地位和专业服务能力的原始文件副本复印件（如营业执照、税务登记证、</w:t>
      </w:r>
      <w:r w:rsidRPr="000E4BA1">
        <w:rPr>
          <w:rFonts w:asciiTheme="minorEastAsia" w:eastAsiaTheme="minorEastAsia" w:hAnsiTheme="minorEastAsia" w:hint="eastAsia"/>
          <w:sz w:val="24"/>
        </w:rPr>
        <w:t>设备生产、销售等资格证书）。（如需）</w:t>
      </w:r>
    </w:p>
    <w:p w:rsidR="002E2873" w:rsidRDefault="00242F10" w:rsidP="000E4BA1">
      <w:pPr>
        <w:tabs>
          <w:tab w:val="left" w:pos="709"/>
        </w:tabs>
        <w:spacing w:line="360" w:lineRule="auto"/>
        <w:ind w:firstLineChars="150" w:firstLine="360"/>
        <w:rPr>
          <w:rFonts w:asciiTheme="minorEastAsia" w:eastAsiaTheme="minorEastAsia" w:hAnsiTheme="minorEastAsia"/>
          <w:sz w:val="24"/>
          <w:szCs w:val="18"/>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2E2873"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bookmarkEnd w:id="36"/>
      <w:r w:rsidR="000E4BA1" w:rsidRPr="000E4BA1">
        <w:rPr>
          <w:rFonts w:ascii="Cambria" w:eastAsia="宋体" w:hAnsi="Cambria" w:cs="Times New Roman" w:hint="eastAsia"/>
        </w:rPr>
        <w:t>证明服务的合格性和符合招标文件规定的文件</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bookmarkStart w:id="37" w:name="_Toc456257779"/>
      <w:r w:rsidRPr="000E4BA1">
        <w:rPr>
          <w:rFonts w:asciiTheme="minorEastAsia" w:eastAsiaTheme="minorEastAsia" w:hAnsiTheme="minorEastAsia" w:hint="eastAsia"/>
          <w:sz w:val="24"/>
        </w:rPr>
        <w:t>（1）按照“投标人须知”规定，投标人应提交证明其拟提供的合同项下的服务的合格</w:t>
      </w:r>
      <w:r w:rsidRPr="000E4BA1">
        <w:rPr>
          <w:rFonts w:asciiTheme="minorEastAsia" w:eastAsiaTheme="minorEastAsia" w:hAnsiTheme="minorEastAsia" w:hint="eastAsia"/>
          <w:sz w:val="24"/>
        </w:rPr>
        <w:lastRenderedPageBreak/>
        <w:t>性符合招标文件规定的文件，并作为其投标文件的一部分。</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（2）证明服务与招标文件的要求相一致的文件，它可以是文字资料和数据包括：</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（3）逐条对招标文件第五部分用户需求书进行评议，说明所提供服务已对甲方的需求做出了实质性的响应，或说明与用户需求条文的偏差和例外。</w:t>
      </w:r>
    </w:p>
    <w:p w:rsidR="000E4BA1" w:rsidRPr="000E4BA1" w:rsidRDefault="000E4BA1" w:rsidP="000E4BA1">
      <w:pPr>
        <w:tabs>
          <w:tab w:val="left" w:pos="709"/>
        </w:tabs>
        <w:spacing w:line="360" w:lineRule="auto"/>
        <w:ind w:firstLineChars="150" w:firstLine="360"/>
        <w:rPr>
          <w:rFonts w:asciiTheme="minorEastAsia" w:eastAsiaTheme="minorEastAsia" w:hAnsiTheme="minorEastAsia"/>
          <w:sz w:val="24"/>
        </w:rPr>
      </w:pPr>
      <w:r w:rsidRPr="000E4BA1">
        <w:rPr>
          <w:rFonts w:asciiTheme="minorEastAsia" w:eastAsiaTheme="minorEastAsia" w:hAnsiTheme="minorEastAsia" w:hint="eastAsia"/>
          <w:sz w:val="24"/>
        </w:rPr>
        <w:t>（4）除了优惠对合同条款的正偏离条件外，不允许投标人对不允许偏离合同条款做出增加和修改，同时，也不允许投标人在本招标文件合同条款的基础上，做出增加和修改，否则视其为实质上的偏离。</w:t>
      </w:r>
    </w:p>
    <w:p w:rsidR="00B40DEC" w:rsidRPr="0083609B" w:rsidRDefault="00242F10" w:rsidP="00242F10">
      <w:pPr>
        <w:pStyle w:val="2"/>
      </w:pPr>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lastRenderedPageBreak/>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4025F9">
        <w:rPr>
          <w:rFonts w:asciiTheme="minorEastAsia" w:eastAsiaTheme="minorEastAsia" w:hAnsiTheme="minorEastAsia" w:hint="eastAsia"/>
          <w:b/>
          <w:bCs/>
          <w:sz w:val="24"/>
        </w:rPr>
        <w:t>09</w:t>
      </w:r>
      <w:r w:rsidR="00B40DEC" w:rsidRPr="00671C35">
        <w:rPr>
          <w:rFonts w:asciiTheme="minorEastAsia" w:eastAsiaTheme="minorEastAsia" w:hAnsiTheme="minorEastAsia" w:hint="eastAsia"/>
          <w:b/>
          <w:bCs/>
          <w:sz w:val="24"/>
        </w:rPr>
        <w:t>月</w:t>
      </w:r>
      <w:r w:rsidR="004025F9">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lastRenderedPageBreak/>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C8193B">
        <w:rPr>
          <w:rFonts w:asciiTheme="minorEastAsia" w:eastAsiaTheme="minorEastAsia" w:hAnsiTheme="minorEastAsia" w:hint="eastAsia"/>
          <w:sz w:val="24"/>
        </w:rPr>
        <w:t>评分原则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C8193B">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C8193B">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C8193B">
        <w:rPr>
          <w:rFonts w:asciiTheme="minorEastAsia" w:eastAsiaTheme="minorEastAsia" w:hAnsiTheme="minorEastAsia" w:hint="eastAsia"/>
          <w:color w:val="FF0000"/>
          <w:sz w:val="24"/>
        </w:rPr>
        <w:t>3</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lastRenderedPageBreak/>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2B4927" w:rsidRPr="0079765F" w:rsidRDefault="002B4927" w:rsidP="002B4927">
      <w:pPr>
        <w:spacing w:line="500" w:lineRule="exact"/>
        <w:ind w:firstLineChars="192" w:firstLine="691"/>
        <w:jc w:val="center"/>
        <w:rPr>
          <w:sz w:val="36"/>
          <w:szCs w:val="36"/>
        </w:rPr>
      </w:pPr>
      <w:r w:rsidRPr="0079765F">
        <w:rPr>
          <w:rFonts w:hint="eastAsia"/>
          <w:sz w:val="36"/>
          <w:szCs w:val="36"/>
        </w:rPr>
        <w:t>（</w:t>
      </w:r>
      <w:r w:rsidRPr="0079765F">
        <w:rPr>
          <w:sz w:val="36"/>
          <w:szCs w:val="36"/>
        </w:rPr>
        <w:t>详见</w:t>
      </w:r>
      <w:r w:rsidRPr="0079765F">
        <w:rPr>
          <w:rFonts w:hint="eastAsia"/>
          <w:sz w:val="36"/>
          <w:szCs w:val="36"/>
        </w:rPr>
        <w:t>招标文件附件</w:t>
      </w:r>
      <w:r w:rsidRPr="0079765F">
        <w:rPr>
          <w:rFonts w:hint="eastAsia"/>
          <w:sz w:val="36"/>
          <w:szCs w:val="36"/>
        </w:rPr>
        <w:t>1-5</w:t>
      </w:r>
      <w:r w:rsidRPr="0079765F">
        <w:rPr>
          <w:rFonts w:hint="eastAsia"/>
          <w:sz w:val="36"/>
          <w:szCs w:val="36"/>
        </w:rPr>
        <w:t>部分）</w:t>
      </w:r>
    </w:p>
    <w:p w:rsidR="002B4927" w:rsidRPr="0079765F" w:rsidRDefault="002B4927" w:rsidP="002B4927"/>
    <w:p w:rsidR="002B4927" w:rsidRPr="0079765F" w:rsidRDefault="002B4927" w:rsidP="002B4927"/>
    <w:p w:rsidR="002B4927" w:rsidRPr="0079765F" w:rsidRDefault="002B4927" w:rsidP="002B4927">
      <w:pPr>
        <w:spacing w:line="360" w:lineRule="auto"/>
      </w:pPr>
      <w:r w:rsidRPr="0079765F">
        <w:rPr>
          <w:rFonts w:ascii="宋体" w:hAnsi="宋体" w:hint="eastAsia"/>
          <w:sz w:val="24"/>
        </w:rPr>
        <w:t>说明：中标人可在不低于本合同条款要求的基础上与招标人协商签定合同。招标人有权在签订合同时对合同的相关条款及内容作进一步的细化和修改。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Default="002B165D"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Default="002640F7" w:rsidP="002B165D">
      <w:pPr>
        <w:spacing w:line="360" w:lineRule="auto"/>
        <w:ind w:firstLine="560"/>
        <w:jc w:val="left"/>
        <w:rPr>
          <w:rFonts w:asciiTheme="minorEastAsia" w:eastAsiaTheme="minorEastAsia" w:hAnsiTheme="minorEastAsia"/>
          <w:sz w:val="24"/>
        </w:rPr>
      </w:pPr>
    </w:p>
    <w:p w:rsidR="002640F7" w:rsidRPr="002B165D" w:rsidRDefault="002640F7"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bookmarkEnd w:id="63"/>
      <w:r w:rsidR="003974F6" w:rsidRPr="003974F6">
        <w:rPr>
          <w:rFonts w:hint="eastAsia"/>
          <w:lang w:val="en-GB"/>
        </w:rPr>
        <w:t>项目基本情况</w:t>
      </w:r>
    </w:p>
    <w:p w:rsidR="003974F6" w:rsidRPr="003974F6" w:rsidRDefault="003974F6" w:rsidP="003974F6">
      <w:r w:rsidRPr="003974F6">
        <w:rPr>
          <w:rFonts w:hint="eastAsia"/>
        </w:rPr>
        <w:t>广电计量检测（武汉）有限公司总建筑面积为</w:t>
      </w:r>
      <w:r w:rsidRPr="003974F6">
        <w:rPr>
          <w:rFonts w:hint="eastAsia"/>
        </w:rPr>
        <w:t>7500</w:t>
      </w:r>
      <w:r w:rsidRPr="003974F6">
        <w:rPr>
          <w:rFonts w:hint="eastAsia"/>
        </w:rPr>
        <w:t>平方米，占地总面积约</w:t>
      </w:r>
      <w:r w:rsidRPr="003974F6">
        <w:rPr>
          <w:rFonts w:hint="eastAsia"/>
        </w:rPr>
        <w:t>23000</w:t>
      </w:r>
      <w:r w:rsidRPr="003974F6">
        <w:rPr>
          <w:rFonts w:hint="eastAsia"/>
        </w:rPr>
        <w:t>平方米。是广州广电计量检测股份有限公司在湖北区域打造的一座集办公生产为一体的综合实验园区项目。</w:t>
      </w:r>
    </w:p>
    <w:p w:rsidR="003A0A60" w:rsidRPr="003974F6" w:rsidRDefault="003A0A60" w:rsidP="003A0A60">
      <w:pPr>
        <w:pStyle w:val="3"/>
      </w:pPr>
      <w:bookmarkStart w:id="64" w:name="_Toc456257795"/>
      <w:r w:rsidRPr="00404CE7">
        <w:rPr>
          <w:rFonts w:hint="eastAsia"/>
          <w:lang w:val="en-GB"/>
        </w:rPr>
        <w:t>4.1.1</w:t>
      </w:r>
      <w:bookmarkEnd w:id="64"/>
      <w:r w:rsidR="003974F6" w:rsidRPr="003974F6">
        <w:rPr>
          <w:rFonts w:hint="eastAsia"/>
          <w:lang w:val="en-GB"/>
        </w:rPr>
        <w:t>项目要求及说明</w:t>
      </w:r>
    </w:p>
    <w:p w:rsidR="003974F6" w:rsidRDefault="003974F6" w:rsidP="003974F6">
      <w:pPr>
        <w:spacing w:line="360" w:lineRule="auto"/>
        <w:ind w:firstLineChars="200" w:firstLine="480"/>
        <w:rPr>
          <w:rFonts w:ascii="宋体" w:hAnsi="宋体" w:cs="宋体-18030"/>
          <w:kern w:val="0"/>
          <w:sz w:val="24"/>
        </w:rPr>
      </w:pPr>
      <w:r>
        <w:rPr>
          <w:rFonts w:ascii="宋体" w:hAnsi="宋体" w:hint="eastAsia"/>
          <w:color w:val="000000"/>
          <w:kern w:val="0"/>
          <w:sz w:val="24"/>
        </w:rPr>
        <w:t>1、项目需配备专职安保人员 6 人。要求上岗</w:t>
      </w:r>
      <w:r>
        <w:rPr>
          <w:rFonts w:ascii="宋体" w:hAnsi="宋体" w:cs="宋体-18030" w:hint="eastAsia"/>
          <w:kern w:val="0"/>
          <w:sz w:val="24"/>
        </w:rPr>
        <w:t>保安员需进行安保专业教育培训，持证上岗。</w:t>
      </w:r>
    </w:p>
    <w:p w:rsidR="003974F6" w:rsidRDefault="003974F6" w:rsidP="003974F6">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cs="宋体-18030" w:hint="eastAsia"/>
          <w:kern w:val="0"/>
          <w:sz w:val="24"/>
        </w:rPr>
        <w:t>每天安保值班时间实行24小时三班制。</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3、熟悉物业园区内各功能区域分布，熟悉楼宇地形，熟悉消防设备设施分布，正确掌握消防设备设施性能和使用方法。</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4、及时发现可疑情况，防止治安、火灾事故发生。</w:t>
      </w:r>
    </w:p>
    <w:p w:rsidR="003974F6" w:rsidRDefault="003974F6" w:rsidP="003974F6">
      <w:pPr>
        <w:spacing w:line="360" w:lineRule="auto"/>
        <w:ind w:firstLineChars="200" w:firstLine="480"/>
        <w:rPr>
          <w:sz w:val="28"/>
          <w:szCs w:val="36"/>
        </w:rPr>
      </w:pPr>
      <w:r>
        <w:rPr>
          <w:rFonts w:ascii="宋体" w:hAnsi="宋体" w:hint="eastAsia"/>
          <w:color w:val="000000"/>
          <w:kern w:val="0"/>
          <w:sz w:val="24"/>
        </w:rPr>
        <w:t>5、果断处理突发的刑事、治安、火警事故，及时报警，采取有效措施保护事故现场。</w:t>
      </w:r>
    </w:p>
    <w:p w:rsidR="00EF124E" w:rsidRDefault="003974F6" w:rsidP="003974F6">
      <w:pPr>
        <w:spacing w:line="360" w:lineRule="auto"/>
        <w:ind w:firstLineChars="200" w:firstLine="480"/>
        <w:rPr>
          <w:rFonts w:ascii="宋体" w:hAnsi="宋体"/>
          <w:color w:val="000000"/>
          <w:kern w:val="0"/>
          <w:sz w:val="24"/>
        </w:rPr>
      </w:pPr>
      <w:r>
        <w:rPr>
          <w:rFonts w:ascii="宋体" w:hAnsi="宋体" w:cs="宋体-18030" w:hint="eastAsia"/>
          <w:color w:val="000000"/>
          <w:kern w:val="0"/>
          <w:sz w:val="24"/>
        </w:rPr>
        <w:t>6、</w:t>
      </w:r>
      <w:r>
        <w:rPr>
          <w:rFonts w:ascii="宋体" w:hAnsi="宋体" w:hint="eastAsia"/>
          <w:color w:val="000000"/>
          <w:kern w:val="0"/>
          <w:sz w:val="24"/>
        </w:rPr>
        <w:t>以《保安队考核实施细则》为考核标准。</w:t>
      </w:r>
      <w:r w:rsidR="002640F7">
        <w:rPr>
          <w:rFonts w:ascii="宋体" w:hAnsi="宋体" w:hint="eastAsia"/>
          <w:color w:val="000000"/>
          <w:kern w:val="0"/>
          <w:sz w:val="24"/>
        </w:rPr>
        <w:t>（详见附件）</w:t>
      </w:r>
    </w:p>
    <w:p w:rsidR="00EF124E" w:rsidRPr="004B07A5" w:rsidRDefault="00EF124E" w:rsidP="004B07A5">
      <w:pPr>
        <w:rPr>
          <w:sz w:val="28"/>
          <w:szCs w:val="28"/>
        </w:rPr>
      </w:pPr>
      <w:r>
        <w:rPr>
          <w:rFonts w:hint="eastAsia"/>
          <w:sz w:val="28"/>
          <w:szCs w:val="28"/>
        </w:rPr>
        <w:t>说明：所有损坏公物照价赔偿；打架、斗殴者做辞退处理，并自己承担相应赔偿；</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7、被考核单位因自身管理失职、疏忽导致以下情况，则该月综合考核成绩评定为不合格：</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（1）造成重伤及重伤以上；</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（2）经省、市相关媒体曝光造成不良影响的；</w:t>
      </w:r>
    </w:p>
    <w:p w:rsidR="003974F6" w:rsidRDefault="003974F6" w:rsidP="003974F6">
      <w:pPr>
        <w:spacing w:line="360" w:lineRule="auto"/>
        <w:ind w:firstLineChars="150" w:firstLine="360"/>
        <w:rPr>
          <w:rFonts w:ascii="宋体" w:hAnsi="宋体"/>
          <w:color w:val="000000"/>
          <w:kern w:val="0"/>
          <w:sz w:val="24"/>
        </w:rPr>
      </w:pPr>
      <w:r>
        <w:rPr>
          <w:rFonts w:ascii="宋体" w:hAnsi="宋体" w:hint="eastAsia"/>
          <w:color w:val="000000"/>
          <w:kern w:val="0"/>
          <w:sz w:val="24"/>
        </w:rPr>
        <w:t>8、被考核单位若存在以下情况，则该事项双倍扣分：</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（1）对甲方考评组下发的交办（督办）没有按期回复整改情况或者整改不到位或者没有整改或者整改情况与整改回复不符的；</w:t>
      </w:r>
    </w:p>
    <w:p w:rsidR="003974F6" w:rsidRDefault="003974F6" w:rsidP="003974F6">
      <w:pPr>
        <w:spacing w:line="360" w:lineRule="auto"/>
        <w:ind w:firstLineChars="200" w:firstLine="480"/>
        <w:rPr>
          <w:rFonts w:ascii="宋体" w:hAnsi="宋体"/>
          <w:color w:val="000000"/>
          <w:kern w:val="0"/>
          <w:sz w:val="24"/>
        </w:rPr>
      </w:pPr>
      <w:r>
        <w:rPr>
          <w:rFonts w:ascii="宋体" w:hAnsi="宋体" w:hint="eastAsia"/>
          <w:color w:val="000000"/>
          <w:kern w:val="0"/>
          <w:sz w:val="24"/>
        </w:rPr>
        <w:t>（2）对甲方考评组现场直接交办的事项没有落实或者落实不力的；</w:t>
      </w:r>
    </w:p>
    <w:p w:rsidR="003974F6" w:rsidRDefault="003974F6" w:rsidP="003974F6">
      <w:pPr>
        <w:spacing w:line="360" w:lineRule="auto"/>
        <w:ind w:leftChars="57" w:left="120" w:firstLineChars="100" w:firstLine="240"/>
        <w:rPr>
          <w:rFonts w:ascii="宋体" w:hAnsi="宋体"/>
          <w:kern w:val="0"/>
          <w:sz w:val="24"/>
        </w:rPr>
      </w:pPr>
      <w:r>
        <w:rPr>
          <w:rFonts w:ascii="宋体" w:hAnsi="宋体" w:hint="eastAsia"/>
          <w:kern w:val="0"/>
          <w:sz w:val="24"/>
        </w:rPr>
        <w:t>9、月综合考核总分90分（含）以上为优秀；85分</w:t>
      </w:r>
      <w:r>
        <w:rPr>
          <w:rFonts w:ascii="宋体" w:hAnsi="宋体"/>
          <w:kern w:val="0"/>
          <w:sz w:val="24"/>
        </w:rPr>
        <w:t>—</w:t>
      </w:r>
      <w:r>
        <w:rPr>
          <w:rFonts w:ascii="宋体" w:hAnsi="宋体" w:hint="eastAsia"/>
          <w:kern w:val="0"/>
          <w:sz w:val="24"/>
        </w:rPr>
        <w:t>90分（不含）为良好；80分（不含）</w:t>
      </w:r>
      <w:r>
        <w:rPr>
          <w:rFonts w:ascii="宋体" w:hAnsi="宋体"/>
          <w:kern w:val="0"/>
          <w:sz w:val="24"/>
        </w:rPr>
        <w:t>—</w:t>
      </w:r>
      <w:r>
        <w:rPr>
          <w:rFonts w:ascii="宋体" w:hAnsi="宋体" w:hint="eastAsia"/>
          <w:kern w:val="0"/>
          <w:sz w:val="24"/>
        </w:rPr>
        <w:t>85分（不含）为合格；80分（含）以下为不合格。综合考核总分低于90分（不含）以下，按每分200元扣除维护经费； 85分（不含）以下，每分按总安保经费3%进行扣除；考核成绩连续二个月低于80分，无条件解除合同。</w:t>
      </w:r>
    </w:p>
    <w:p w:rsidR="00E202AA" w:rsidRDefault="00E202AA" w:rsidP="00E202AA">
      <w:pPr>
        <w:spacing w:line="360" w:lineRule="auto"/>
        <w:ind w:leftChars="57" w:left="120" w:firstLineChars="100" w:firstLine="240"/>
        <w:rPr>
          <w:rFonts w:ascii="宋体" w:hAnsi="宋体"/>
          <w:kern w:val="0"/>
          <w:sz w:val="24"/>
        </w:rPr>
      </w:pPr>
      <w:r w:rsidRPr="00E202AA">
        <w:rPr>
          <w:rFonts w:ascii="宋体" w:hAnsi="宋体" w:hint="eastAsia"/>
          <w:kern w:val="0"/>
          <w:sz w:val="24"/>
        </w:rPr>
        <w:t>物业服务构成明细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7634"/>
      </w:tblGrid>
      <w:tr w:rsidR="00E202AA" w:rsidTr="00010EF5">
        <w:trPr>
          <w:trHeight w:val="359"/>
        </w:trPr>
        <w:tc>
          <w:tcPr>
            <w:tcW w:w="8582" w:type="dxa"/>
            <w:gridSpan w:val="2"/>
          </w:tcPr>
          <w:p w:rsidR="00E202AA" w:rsidRDefault="00E202AA" w:rsidP="00010EF5">
            <w:pPr>
              <w:rPr>
                <w:sz w:val="24"/>
              </w:rPr>
            </w:pPr>
            <w:r>
              <w:rPr>
                <w:rFonts w:hint="eastAsia"/>
                <w:sz w:val="24"/>
              </w:rPr>
              <w:lastRenderedPageBreak/>
              <w:t xml:space="preserve">                </w:t>
            </w:r>
            <w:r>
              <w:rPr>
                <w:rFonts w:hint="eastAsia"/>
                <w:sz w:val="24"/>
              </w:rPr>
              <w:t>广电计量检测（武汉）有限公司物业安保服务明细一览表</w:t>
            </w:r>
          </w:p>
        </w:tc>
      </w:tr>
      <w:tr w:rsidR="00E202AA" w:rsidTr="00010EF5">
        <w:trPr>
          <w:trHeight w:val="377"/>
        </w:trPr>
        <w:tc>
          <w:tcPr>
            <w:tcW w:w="948" w:type="dxa"/>
          </w:tcPr>
          <w:p w:rsidR="00E202AA" w:rsidRDefault="00E202AA" w:rsidP="00010EF5">
            <w:pPr>
              <w:rPr>
                <w:sz w:val="24"/>
              </w:rPr>
            </w:pPr>
            <w:r>
              <w:rPr>
                <w:rFonts w:hint="eastAsia"/>
                <w:sz w:val="24"/>
              </w:rPr>
              <w:t>序号</w:t>
            </w:r>
          </w:p>
        </w:tc>
        <w:tc>
          <w:tcPr>
            <w:tcW w:w="7634" w:type="dxa"/>
          </w:tcPr>
          <w:p w:rsidR="00E202AA" w:rsidRDefault="00E202AA" w:rsidP="00010EF5">
            <w:pPr>
              <w:rPr>
                <w:sz w:val="24"/>
              </w:rPr>
            </w:pPr>
            <w:r>
              <w:rPr>
                <w:rFonts w:hint="eastAsia"/>
                <w:sz w:val="24"/>
              </w:rPr>
              <w:t>服务内容</w:t>
            </w:r>
          </w:p>
        </w:tc>
      </w:tr>
      <w:tr w:rsidR="00E202AA" w:rsidTr="00E202AA">
        <w:trPr>
          <w:trHeight w:val="342"/>
        </w:trPr>
        <w:tc>
          <w:tcPr>
            <w:tcW w:w="948" w:type="dxa"/>
          </w:tcPr>
          <w:p w:rsidR="00E202AA" w:rsidRDefault="00E202AA" w:rsidP="00010EF5">
            <w:pPr>
              <w:rPr>
                <w:sz w:val="24"/>
              </w:rPr>
            </w:pPr>
            <w:r>
              <w:rPr>
                <w:rFonts w:hint="eastAsia"/>
                <w:sz w:val="24"/>
              </w:rPr>
              <w:t>1</w:t>
            </w:r>
          </w:p>
        </w:tc>
        <w:tc>
          <w:tcPr>
            <w:tcW w:w="7634" w:type="dxa"/>
          </w:tcPr>
          <w:p w:rsidR="00E202AA" w:rsidRDefault="00E202AA" w:rsidP="00010EF5">
            <w:pPr>
              <w:rPr>
                <w:sz w:val="24"/>
              </w:rPr>
            </w:pPr>
            <w:r>
              <w:rPr>
                <w:rFonts w:hint="eastAsia"/>
                <w:sz w:val="24"/>
              </w:rPr>
              <w:t>公共区域秩序维护</w:t>
            </w:r>
          </w:p>
        </w:tc>
      </w:tr>
      <w:tr w:rsidR="00E202AA" w:rsidTr="00E202AA">
        <w:trPr>
          <w:trHeight w:val="248"/>
        </w:trPr>
        <w:tc>
          <w:tcPr>
            <w:tcW w:w="948" w:type="dxa"/>
          </w:tcPr>
          <w:p w:rsidR="00E202AA" w:rsidRDefault="00E202AA" w:rsidP="00010EF5">
            <w:pPr>
              <w:rPr>
                <w:sz w:val="24"/>
              </w:rPr>
            </w:pPr>
            <w:r>
              <w:rPr>
                <w:rFonts w:hint="eastAsia"/>
                <w:sz w:val="24"/>
              </w:rPr>
              <w:t>2</w:t>
            </w:r>
          </w:p>
        </w:tc>
        <w:tc>
          <w:tcPr>
            <w:tcW w:w="7634" w:type="dxa"/>
          </w:tcPr>
          <w:p w:rsidR="00E202AA" w:rsidRDefault="00E202AA" w:rsidP="00010EF5">
            <w:pPr>
              <w:rPr>
                <w:sz w:val="24"/>
              </w:rPr>
            </w:pPr>
            <w:r>
              <w:rPr>
                <w:rFonts w:hint="eastAsia"/>
                <w:sz w:val="24"/>
              </w:rPr>
              <w:t>消防安全维护</w:t>
            </w:r>
          </w:p>
        </w:tc>
      </w:tr>
      <w:tr w:rsidR="00E202AA" w:rsidTr="00E202AA">
        <w:trPr>
          <w:trHeight w:val="311"/>
        </w:trPr>
        <w:tc>
          <w:tcPr>
            <w:tcW w:w="948" w:type="dxa"/>
          </w:tcPr>
          <w:p w:rsidR="00E202AA" w:rsidRDefault="00E202AA" w:rsidP="00010EF5">
            <w:pPr>
              <w:rPr>
                <w:sz w:val="24"/>
              </w:rPr>
            </w:pPr>
            <w:r>
              <w:rPr>
                <w:rFonts w:hint="eastAsia"/>
                <w:sz w:val="24"/>
              </w:rPr>
              <w:t>3</w:t>
            </w:r>
          </w:p>
        </w:tc>
        <w:tc>
          <w:tcPr>
            <w:tcW w:w="7634" w:type="dxa"/>
          </w:tcPr>
          <w:p w:rsidR="00E202AA" w:rsidRDefault="00E202AA" w:rsidP="00010EF5">
            <w:pPr>
              <w:rPr>
                <w:sz w:val="24"/>
              </w:rPr>
            </w:pPr>
            <w:r>
              <w:rPr>
                <w:rFonts w:hint="eastAsia"/>
                <w:sz w:val="24"/>
              </w:rPr>
              <w:t>停车场、车辆管理</w:t>
            </w:r>
          </w:p>
        </w:tc>
      </w:tr>
      <w:tr w:rsidR="00E202AA" w:rsidTr="00E202AA">
        <w:trPr>
          <w:trHeight w:val="202"/>
        </w:trPr>
        <w:tc>
          <w:tcPr>
            <w:tcW w:w="948" w:type="dxa"/>
          </w:tcPr>
          <w:p w:rsidR="00E202AA" w:rsidRDefault="00E202AA" w:rsidP="00010EF5">
            <w:pPr>
              <w:rPr>
                <w:sz w:val="24"/>
              </w:rPr>
            </w:pPr>
            <w:r>
              <w:rPr>
                <w:rFonts w:hint="eastAsia"/>
                <w:sz w:val="24"/>
              </w:rPr>
              <w:t>4</w:t>
            </w:r>
          </w:p>
        </w:tc>
        <w:tc>
          <w:tcPr>
            <w:tcW w:w="7634" w:type="dxa"/>
          </w:tcPr>
          <w:p w:rsidR="00E202AA" w:rsidRDefault="00E202AA" w:rsidP="00010EF5">
            <w:pPr>
              <w:rPr>
                <w:sz w:val="24"/>
              </w:rPr>
            </w:pPr>
            <w:r>
              <w:rPr>
                <w:rFonts w:hint="eastAsia"/>
                <w:sz w:val="24"/>
              </w:rPr>
              <w:t>物业安保管理档案的建立与管理</w:t>
            </w:r>
          </w:p>
        </w:tc>
      </w:tr>
      <w:tr w:rsidR="00E202AA" w:rsidTr="00E202AA">
        <w:trPr>
          <w:trHeight w:val="250"/>
        </w:trPr>
        <w:tc>
          <w:tcPr>
            <w:tcW w:w="948" w:type="dxa"/>
          </w:tcPr>
          <w:p w:rsidR="00E202AA" w:rsidRDefault="00E202AA" w:rsidP="00010EF5">
            <w:pPr>
              <w:rPr>
                <w:sz w:val="24"/>
              </w:rPr>
            </w:pPr>
            <w:r>
              <w:rPr>
                <w:rFonts w:hint="eastAsia"/>
                <w:sz w:val="24"/>
              </w:rPr>
              <w:t>5</w:t>
            </w:r>
          </w:p>
        </w:tc>
        <w:tc>
          <w:tcPr>
            <w:tcW w:w="7634" w:type="dxa"/>
          </w:tcPr>
          <w:p w:rsidR="00E202AA" w:rsidRDefault="00E202AA" w:rsidP="00010EF5">
            <w:pPr>
              <w:rPr>
                <w:sz w:val="24"/>
              </w:rPr>
            </w:pPr>
            <w:r>
              <w:rPr>
                <w:rFonts w:hint="eastAsia"/>
                <w:sz w:val="24"/>
              </w:rPr>
              <w:t>增值与附加服务管理（根据需求另行收费）</w:t>
            </w:r>
          </w:p>
        </w:tc>
      </w:tr>
    </w:tbl>
    <w:p w:rsidR="00E202AA" w:rsidRPr="00E202AA" w:rsidRDefault="00E202AA" w:rsidP="00E202AA">
      <w:pPr>
        <w:spacing w:line="360" w:lineRule="auto"/>
        <w:ind w:leftChars="57" w:left="120" w:firstLineChars="100" w:firstLine="240"/>
        <w:rPr>
          <w:rFonts w:ascii="宋体" w:hAnsi="宋体"/>
          <w:kern w:val="0"/>
          <w:sz w:val="24"/>
        </w:rPr>
      </w:pPr>
    </w:p>
    <w:p w:rsidR="007D2D4C" w:rsidRPr="003974F6" w:rsidRDefault="007D2D4C" w:rsidP="003A0A60"/>
    <w:p w:rsidR="003A0A60" w:rsidRDefault="003A0A60" w:rsidP="003A0A60">
      <w:pPr>
        <w:pStyle w:val="3"/>
      </w:pPr>
      <w:bookmarkStart w:id="65" w:name="_Toc456257796"/>
      <w:r>
        <w:rPr>
          <w:rFonts w:hint="eastAsia"/>
        </w:rPr>
        <w:t>4.1.2</w:t>
      </w:r>
      <w:bookmarkEnd w:id="65"/>
      <w:r w:rsidR="00E202AA" w:rsidRPr="00E202AA">
        <w:rPr>
          <w:rFonts w:hint="eastAsia"/>
          <w:kern w:val="0"/>
        </w:rPr>
        <w:t>服务内容及质量要求</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1、安全管理与服务要求</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1）实行24小时保安岗位值班制度，制定防火、防盗、防事故等应急处置预案。划分责任区域，明确责任人，层层签订责任状，对小区进行全方位安防管理。园区重点要害部位实行巡逻签到制，巡视间断时间不大于60分钟。</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（2）明确保安岗位职责，队员统一着装，划分责任区域，确保园区内人员和财产安全。</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（3）建立各项突发事件的应急抢险小分队，处理应急事件。</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（4）对保安员实行准军事化管理，定期对保安员进行培训和考核。</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（5）建立在园区内经营、装修、施工人员档案，并与经营单位、施工单位签订《安全责任书》，对在园区内经营、施工人员，办理出入证，凭证进出园区。</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（6）协助甲方在重要活动、重要接待、重大节日时，根据需要布置各类场景，营造喜庆氛围，提供相关安保接待任务。</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（7）园区大门出入口24小时值守。做好人员、物品有效控制，做好来访人员、车辆登记工作。实行整体巡逻或重点部位巡逻相结合的巡查方式。</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（9）建立各类防火管理制度，制定安全类运作程序文件和作业指导书，并严格执行。</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（10）车辆出入口实行24小时值班制度，以确保车辆停放有序、安全。有完善的停车场管理制度。</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 xml:space="preserve"> (11)保守甲方项目园区类的秘密。</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 xml:space="preserve">2、档案资料管理 </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 xml:space="preserve">（1）有专人负责资料档案保管，建立物业安保管理档案资料的收集、分类整理归档管理制度。 </w:t>
      </w:r>
    </w:p>
    <w:p w:rsidR="00E202AA" w:rsidRPr="00E202AA" w:rsidRDefault="00E202AA" w:rsidP="00E202AA">
      <w:pPr>
        <w:spacing w:line="360" w:lineRule="auto"/>
        <w:ind w:left="480" w:hanging="480"/>
        <w:rPr>
          <w:rFonts w:ascii="宋体" w:hAnsi="宋体"/>
          <w:sz w:val="24"/>
        </w:rPr>
      </w:pPr>
      <w:r w:rsidRPr="00E202AA">
        <w:rPr>
          <w:rFonts w:ascii="宋体" w:hAnsi="宋体" w:hint="eastAsia"/>
          <w:sz w:val="24"/>
        </w:rPr>
        <w:t>（2）建立项目管理、事故登记与处理制度，客户投诉、跟踪回访制度。</w:t>
      </w:r>
    </w:p>
    <w:p w:rsidR="003A0A60" w:rsidRDefault="00E202AA" w:rsidP="00E202AA">
      <w:pPr>
        <w:spacing w:line="360" w:lineRule="auto"/>
        <w:ind w:left="480" w:hanging="480"/>
        <w:rPr>
          <w:rFonts w:ascii="宋体" w:hAnsi="宋体"/>
          <w:sz w:val="24"/>
        </w:rPr>
      </w:pPr>
      <w:r w:rsidRPr="00E202AA">
        <w:rPr>
          <w:rFonts w:ascii="宋体" w:hAnsi="宋体" w:hint="eastAsia"/>
          <w:sz w:val="24"/>
        </w:rPr>
        <w:t>（3</w:t>
      </w:r>
      <w:r>
        <w:rPr>
          <w:rFonts w:ascii="宋体" w:hAnsi="宋体" w:hint="eastAsia"/>
          <w:sz w:val="24"/>
        </w:rPr>
        <w:t>）合同期满后，服务单位应将物业安保管理有关资料档案无条件移交</w:t>
      </w:r>
      <w:r w:rsidR="003A0A60">
        <w:rPr>
          <w:rFonts w:ascii="宋体" w:hAnsi="宋体" w:hint="eastAsia"/>
          <w:sz w:val="24"/>
        </w:rPr>
        <w:t>。</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bookmarkEnd w:id="66"/>
      <w:r w:rsidR="00E202AA">
        <w:rPr>
          <w:rFonts w:hint="eastAsia"/>
          <w:kern w:val="0"/>
        </w:rPr>
        <w:t>驻本项目的人员要求</w:t>
      </w:r>
    </w:p>
    <w:tbl>
      <w:tblPr>
        <w:tblW w:w="0" w:type="auto"/>
        <w:jc w:val="center"/>
        <w:tblLayout w:type="fixed"/>
        <w:tblCellMar>
          <w:top w:w="15" w:type="dxa"/>
          <w:left w:w="15" w:type="dxa"/>
          <w:bottom w:w="15" w:type="dxa"/>
          <w:right w:w="15" w:type="dxa"/>
        </w:tblCellMar>
        <w:tblLook w:val="0000"/>
      </w:tblPr>
      <w:tblGrid>
        <w:gridCol w:w="707"/>
        <w:gridCol w:w="1335"/>
        <w:gridCol w:w="1185"/>
        <w:gridCol w:w="5565"/>
      </w:tblGrid>
      <w:tr w:rsidR="00E202AA" w:rsidTr="00010EF5">
        <w:trPr>
          <w:trHeight w:val="504"/>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ind w:firstLine="211"/>
              <w:jc w:val="center"/>
              <w:rPr>
                <w:rFonts w:ascii="宋体" w:hAnsi="宋体"/>
                <w:b/>
                <w:kern w:val="0"/>
                <w:szCs w:val="21"/>
              </w:rPr>
            </w:pPr>
            <w:bookmarkStart w:id="67" w:name="_Toc456257798"/>
            <w:r>
              <w:rPr>
                <w:rFonts w:ascii="宋体" w:hAnsi="宋体" w:hint="eastAsia"/>
                <w:b/>
                <w:kern w:val="0"/>
                <w:szCs w:val="21"/>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ind w:firstLine="211"/>
              <w:jc w:val="center"/>
              <w:rPr>
                <w:rFonts w:ascii="宋体" w:hAnsi="宋体"/>
                <w:b/>
                <w:kern w:val="0"/>
                <w:szCs w:val="21"/>
              </w:rPr>
            </w:pPr>
            <w:r>
              <w:rPr>
                <w:rFonts w:ascii="宋体" w:hAnsi="宋体"/>
                <w:b/>
                <w:kern w:val="0"/>
                <w:szCs w:val="21"/>
              </w:rPr>
              <w:t>岗位</w:t>
            </w:r>
          </w:p>
        </w:tc>
        <w:tc>
          <w:tcPr>
            <w:tcW w:w="1185"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ind w:firstLine="211"/>
              <w:jc w:val="center"/>
              <w:rPr>
                <w:rFonts w:ascii="宋体" w:hAnsi="宋体"/>
                <w:b/>
                <w:kern w:val="0"/>
                <w:szCs w:val="21"/>
              </w:rPr>
            </w:pPr>
            <w:r>
              <w:rPr>
                <w:rFonts w:ascii="宋体" w:hAnsi="宋体" w:hint="eastAsia"/>
                <w:b/>
                <w:kern w:val="0"/>
                <w:szCs w:val="21"/>
              </w:rPr>
              <w:t>人数</w:t>
            </w:r>
          </w:p>
        </w:tc>
        <w:tc>
          <w:tcPr>
            <w:tcW w:w="5565"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ind w:firstLine="211"/>
              <w:jc w:val="center"/>
              <w:rPr>
                <w:rFonts w:ascii="宋体" w:hAnsi="宋体"/>
                <w:b/>
                <w:kern w:val="0"/>
                <w:szCs w:val="21"/>
              </w:rPr>
            </w:pPr>
            <w:r>
              <w:rPr>
                <w:rFonts w:ascii="宋体" w:hAnsi="宋体"/>
                <w:b/>
                <w:kern w:val="0"/>
                <w:szCs w:val="21"/>
              </w:rPr>
              <w:t>入职资质</w:t>
            </w:r>
          </w:p>
        </w:tc>
      </w:tr>
      <w:tr w:rsidR="00E202AA" w:rsidTr="00E202AA">
        <w:trPr>
          <w:trHeight w:val="1061"/>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010EF5">
            <w:pPr>
              <w:spacing w:line="360" w:lineRule="auto"/>
              <w:ind w:leftChars="57" w:left="120" w:firstLine="180"/>
              <w:jc w:val="center"/>
              <w:rPr>
                <w:rFonts w:ascii="宋体" w:hAnsi="宋体"/>
                <w:sz w:val="24"/>
              </w:rPr>
            </w:pPr>
            <w:r w:rsidRPr="00E202AA">
              <w:rPr>
                <w:rFonts w:ascii="宋体" w:hAnsi="宋体" w:hint="eastAsia"/>
                <w:sz w:val="24"/>
              </w:rPr>
              <w:t>1</w:t>
            </w:r>
          </w:p>
        </w:tc>
        <w:tc>
          <w:tcPr>
            <w:tcW w:w="1335"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E202AA">
            <w:pPr>
              <w:spacing w:line="360" w:lineRule="auto"/>
              <w:ind w:firstLine="180"/>
              <w:rPr>
                <w:rFonts w:ascii="宋体" w:hAnsi="宋体"/>
                <w:sz w:val="24"/>
              </w:rPr>
            </w:pPr>
            <w:r w:rsidRPr="00E202AA">
              <w:rPr>
                <w:rFonts w:ascii="宋体" w:hAnsi="宋体" w:hint="eastAsia"/>
                <w:sz w:val="24"/>
              </w:rPr>
              <w:t>保安</w:t>
            </w:r>
            <w:r w:rsidRPr="00E202AA">
              <w:rPr>
                <w:rFonts w:ascii="宋体" w:hAnsi="宋体"/>
                <w:sz w:val="24"/>
              </w:rPr>
              <w:t>主管</w:t>
            </w:r>
          </w:p>
        </w:tc>
        <w:tc>
          <w:tcPr>
            <w:tcW w:w="1185"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E202AA">
            <w:pPr>
              <w:spacing w:line="360" w:lineRule="auto"/>
              <w:ind w:firstLineChars="225" w:firstLine="540"/>
              <w:rPr>
                <w:rFonts w:ascii="宋体" w:hAnsi="宋体"/>
                <w:sz w:val="24"/>
              </w:rPr>
            </w:pPr>
            <w:r w:rsidRPr="00E202AA">
              <w:rPr>
                <w:rFonts w:ascii="宋体" w:hAnsi="宋体" w:hint="eastAsia"/>
                <w:sz w:val="24"/>
              </w:rPr>
              <w:t>1</w:t>
            </w:r>
          </w:p>
        </w:tc>
        <w:tc>
          <w:tcPr>
            <w:tcW w:w="5565"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jc w:val="left"/>
              <w:rPr>
                <w:rFonts w:ascii="宋体" w:hAnsi="宋体"/>
                <w:kern w:val="0"/>
                <w:sz w:val="18"/>
                <w:szCs w:val="18"/>
              </w:rPr>
            </w:pPr>
            <w:r w:rsidRPr="00E202AA">
              <w:rPr>
                <w:rFonts w:ascii="宋体" w:hAnsi="宋体"/>
                <w:sz w:val="24"/>
              </w:rPr>
              <w:t>①具有安全保卫管理工作经验，持保安证上岗；②男性，身高1.7</w:t>
            </w:r>
            <w:r w:rsidRPr="00E202AA">
              <w:rPr>
                <w:rFonts w:ascii="宋体" w:hAnsi="宋体" w:hint="eastAsia"/>
                <w:sz w:val="24"/>
              </w:rPr>
              <w:t>5</w:t>
            </w:r>
            <w:r w:rsidRPr="00E202AA">
              <w:rPr>
                <w:rFonts w:ascii="宋体" w:hAnsi="宋体"/>
                <w:sz w:val="24"/>
              </w:rPr>
              <w:t>米以上,年龄</w:t>
            </w:r>
            <w:r w:rsidRPr="00E202AA">
              <w:rPr>
                <w:rFonts w:ascii="宋体" w:hAnsi="宋体" w:hint="eastAsia"/>
                <w:sz w:val="24"/>
              </w:rPr>
              <w:t>45</w:t>
            </w:r>
            <w:r w:rsidRPr="00E202AA">
              <w:rPr>
                <w:rFonts w:ascii="宋体" w:hAnsi="宋体"/>
                <w:sz w:val="24"/>
              </w:rPr>
              <w:t>周岁以下，五官端正，身体健康； ③熟悉物业管理专业理论，熟悉消防、车辆、监控等相关知识；④具有较强的组织协调能力及突发事件的应急处理能力；⑤本职岗位3年以上经验，有较强的组织应变能力、协调能力、团队管理能力；⑥能够独立完成保安部的日常管理工作，能独立掌控保安队工作；⑦抓好队员的思想和军事训练工作；⑧退役军人优先。</w:t>
            </w:r>
          </w:p>
        </w:tc>
      </w:tr>
      <w:tr w:rsidR="00E202AA" w:rsidTr="00E202AA">
        <w:trPr>
          <w:trHeight w:val="1061"/>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010EF5">
            <w:pPr>
              <w:spacing w:line="360" w:lineRule="auto"/>
              <w:ind w:leftChars="57" w:left="120" w:firstLine="180"/>
              <w:jc w:val="center"/>
              <w:rPr>
                <w:rFonts w:ascii="宋体" w:hAnsi="宋体"/>
                <w:sz w:val="24"/>
              </w:rPr>
            </w:pPr>
            <w:r w:rsidRPr="00E202AA">
              <w:rPr>
                <w:rFonts w:ascii="宋体" w:hAnsi="宋体" w:hint="eastAsia"/>
                <w:sz w:val="24"/>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E202AA">
            <w:pPr>
              <w:spacing w:line="360" w:lineRule="auto"/>
              <w:ind w:leftChars="57" w:left="120" w:firstLine="180"/>
              <w:jc w:val="left"/>
              <w:rPr>
                <w:rFonts w:ascii="宋体" w:hAnsi="宋体"/>
                <w:sz w:val="24"/>
              </w:rPr>
            </w:pPr>
            <w:r w:rsidRPr="00E202AA">
              <w:rPr>
                <w:rFonts w:ascii="宋体" w:hAnsi="宋体" w:hint="eastAsia"/>
                <w:sz w:val="24"/>
              </w:rPr>
              <w:t>保安员</w:t>
            </w:r>
          </w:p>
        </w:tc>
        <w:tc>
          <w:tcPr>
            <w:tcW w:w="1185" w:type="dxa"/>
            <w:tcBorders>
              <w:top w:val="single" w:sz="4" w:space="0" w:color="000000"/>
              <w:left w:val="single" w:sz="4" w:space="0" w:color="000000"/>
              <w:bottom w:val="single" w:sz="4" w:space="0" w:color="000000"/>
              <w:right w:val="single" w:sz="4" w:space="0" w:color="000000"/>
            </w:tcBorders>
            <w:vAlign w:val="center"/>
          </w:tcPr>
          <w:p w:rsidR="00E202AA" w:rsidRPr="00E202AA" w:rsidRDefault="00E202AA" w:rsidP="00E202AA">
            <w:pPr>
              <w:spacing w:line="360" w:lineRule="auto"/>
              <w:ind w:leftChars="57" w:left="120" w:firstLineChars="175" w:firstLine="420"/>
              <w:rPr>
                <w:rFonts w:ascii="宋体" w:hAnsi="宋体"/>
                <w:sz w:val="24"/>
              </w:rPr>
            </w:pPr>
            <w:r w:rsidRPr="00E202AA">
              <w:rPr>
                <w:rFonts w:ascii="宋体" w:hAnsi="宋体" w:hint="eastAsia"/>
                <w:sz w:val="24"/>
              </w:rPr>
              <w:t>5</w:t>
            </w:r>
          </w:p>
        </w:tc>
        <w:tc>
          <w:tcPr>
            <w:tcW w:w="5565" w:type="dxa"/>
            <w:tcBorders>
              <w:top w:val="single" w:sz="4" w:space="0" w:color="000000"/>
              <w:left w:val="single" w:sz="4" w:space="0" w:color="000000"/>
              <w:bottom w:val="single" w:sz="4" w:space="0" w:color="000000"/>
              <w:right w:val="single" w:sz="4" w:space="0" w:color="000000"/>
            </w:tcBorders>
            <w:vAlign w:val="center"/>
          </w:tcPr>
          <w:p w:rsidR="00E202AA" w:rsidRDefault="00E202AA" w:rsidP="00010EF5">
            <w:pPr>
              <w:spacing w:line="360" w:lineRule="auto"/>
              <w:ind w:leftChars="57" w:left="120" w:firstLine="180"/>
              <w:jc w:val="left"/>
              <w:rPr>
                <w:rFonts w:ascii="宋体" w:hAnsi="宋体"/>
                <w:kern w:val="0"/>
                <w:sz w:val="18"/>
                <w:szCs w:val="18"/>
              </w:rPr>
            </w:pPr>
            <w:r w:rsidRPr="00E202AA">
              <w:rPr>
                <w:rFonts w:ascii="宋体" w:hAnsi="宋体"/>
                <w:sz w:val="24"/>
              </w:rPr>
              <w:t>年龄25周岁-45周岁，男性，中专或高中及以上学历，身高170cm以上,身体健康、无纹身、无生理缺陷、精神病史、无犯罪前科；退伍军人、中共党员、前消防员、公安武警学校毕业者优先考虑；参与执行过重要安保任务者优先；具备踩踏、火灾、犯罪活动、自然灾害、恐怖活动等紧急情况处理经验者优先。</w:t>
            </w:r>
          </w:p>
        </w:tc>
      </w:tr>
    </w:tbl>
    <w:p w:rsidR="003A0A60" w:rsidRDefault="003A0A60" w:rsidP="003A0A60">
      <w:pPr>
        <w:pStyle w:val="2"/>
      </w:pPr>
      <w:r>
        <w:rPr>
          <w:rFonts w:hint="eastAsia"/>
        </w:rPr>
        <w:t>4.3</w:t>
      </w:r>
      <w:bookmarkEnd w:id="67"/>
      <w:r w:rsidR="00E202AA">
        <w:rPr>
          <w:rFonts w:hint="eastAsia"/>
        </w:rPr>
        <w:t>其</w:t>
      </w:r>
      <w:r w:rsidR="00E202AA" w:rsidRPr="00E202AA">
        <w:rPr>
          <w:rFonts w:hint="eastAsia"/>
        </w:rPr>
        <w:t>他要求及说明</w:t>
      </w:r>
    </w:p>
    <w:p w:rsidR="00E73F09" w:rsidRPr="00E73F09" w:rsidRDefault="00E73F09" w:rsidP="00E73F09">
      <w:pPr>
        <w:widowControl/>
        <w:spacing w:line="360" w:lineRule="auto"/>
        <w:jc w:val="left"/>
        <w:rPr>
          <w:sz w:val="24"/>
        </w:rPr>
      </w:pPr>
      <w:r w:rsidRPr="00E73F09">
        <w:rPr>
          <w:rFonts w:hint="eastAsia"/>
          <w:sz w:val="24"/>
        </w:rPr>
        <w:t>1</w:t>
      </w:r>
      <w:r w:rsidRPr="00E73F09">
        <w:rPr>
          <w:rFonts w:hint="eastAsia"/>
          <w:sz w:val="24"/>
        </w:rPr>
        <w:t>．</w:t>
      </w:r>
      <w:r w:rsidRPr="00E73F09">
        <w:rPr>
          <w:rFonts w:hint="eastAsia"/>
          <w:sz w:val="24"/>
        </w:rPr>
        <w:tab/>
      </w:r>
      <w:r w:rsidRPr="00E73F09">
        <w:rPr>
          <w:rFonts w:hint="eastAsia"/>
          <w:sz w:val="24"/>
        </w:rPr>
        <w:t>交货时间及地点</w:t>
      </w:r>
    </w:p>
    <w:p w:rsidR="00E73F09" w:rsidRPr="00E73F09" w:rsidRDefault="00E73F09" w:rsidP="00E73F09">
      <w:pPr>
        <w:widowControl/>
        <w:spacing w:line="360" w:lineRule="auto"/>
        <w:jc w:val="left"/>
        <w:rPr>
          <w:sz w:val="24"/>
        </w:rPr>
      </w:pPr>
      <w:r w:rsidRPr="00E73F09">
        <w:rPr>
          <w:rFonts w:hint="eastAsia"/>
          <w:sz w:val="24"/>
        </w:rPr>
        <w:t>1.1</w:t>
      </w:r>
      <w:r w:rsidRPr="00E73F09">
        <w:rPr>
          <w:rFonts w:hint="eastAsia"/>
          <w:sz w:val="24"/>
        </w:rPr>
        <w:tab/>
      </w:r>
      <w:r w:rsidRPr="00E73F09">
        <w:rPr>
          <w:rFonts w:hint="eastAsia"/>
          <w:sz w:val="24"/>
        </w:rPr>
        <w:t>实施地点：采购人指定地点。</w:t>
      </w:r>
    </w:p>
    <w:p w:rsidR="00E73F09" w:rsidRPr="00E73F09" w:rsidRDefault="00E73F09" w:rsidP="00E73F09">
      <w:pPr>
        <w:widowControl/>
        <w:spacing w:line="360" w:lineRule="auto"/>
        <w:jc w:val="left"/>
        <w:rPr>
          <w:sz w:val="24"/>
        </w:rPr>
      </w:pPr>
      <w:r w:rsidRPr="00E73F09">
        <w:rPr>
          <w:rFonts w:hint="eastAsia"/>
          <w:sz w:val="24"/>
        </w:rPr>
        <w:t>1.2</w:t>
      </w:r>
      <w:r w:rsidRPr="00E73F09">
        <w:rPr>
          <w:rFonts w:hint="eastAsia"/>
          <w:sz w:val="24"/>
        </w:rPr>
        <w:tab/>
      </w:r>
      <w:r w:rsidRPr="00E73F09">
        <w:rPr>
          <w:rFonts w:hint="eastAsia"/>
          <w:sz w:val="24"/>
        </w:rPr>
        <w:t>服务期限：一年；</w:t>
      </w:r>
    </w:p>
    <w:p w:rsidR="00E73F09" w:rsidRPr="00E73F09" w:rsidRDefault="00E73F09" w:rsidP="00E73F09">
      <w:pPr>
        <w:widowControl/>
        <w:spacing w:line="360" w:lineRule="auto"/>
        <w:jc w:val="left"/>
        <w:rPr>
          <w:sz w:val="24"/>
        </w:rPr>
      </w:pPr>
      <w:r w:rsidRPr="00E73F09">
        <w:rPr>
          <w:rFonts w:hint="eastAsia"/>
          <w:sz w:val="24"/>
        </w:rPr>
        <w:t>2</w:t>
      </w:r>
      <w:r w:rsidRPr="00E73F09">
        <w:rPr>
          <w:rFonts w:hint="eastAsia"/>
          <w:sz w:val="24"/>
        </w:rPr>
        <w:t>．</w:t>
      </w:r>
      <w:r w:rsidRPr="00E73F09">
        <w:rPr>
          <w:rFonts w:hint="eastAsia"/>
          <w:sz w:val="24"/>
        </w:rPr>
        <w:tab/>
      </w:r>
      <w:r w:rsidRPr="00E73F09">
        <w:rPr>
          <w:rFonts w:hint="eastAsia"/>
          <w:sz w:val="24"/>
        </w:rPr>
        <w:t>结算方法：</w:t>
      </w:r>
    </w:p>
    <w:p w:rsidR="00E73F09" w:rsidRPr="00E73F09" w:rsidRDefault="00E73F09" w:rsidP="00E73F09">
      <w:pPr>
        <w:widowControl/>
        <w:spacing w:line="360" w:lineRule="auto"/>
        <w:jc w:val="left"/>
        <w:rPr>
          <w:sz w:val="24"/>
        </w:rPr>
      </w:pPr>
      <w:r w:rsidRPr="00E73F09">
        <w:rPr>
          <w:rFonts w:hint="eastAsia"/>
          <w:sz w:val="24"/>
        </w:rPr>
        <w:t>2.1</w:t>
      </w:r>
      <w:r w:rsidRPr="00E73F09">
        <w:rPr>
          <w:rFonts w:hint="eastAsia"/>
          <w:sz w:val="24"/>
        </w:rPr>
        <w:tab/>
      </w:r>
      <w:r w:rsidRPr="00E73F09">
        <w:rPr>
          <w:rFonts w:hint="eastAsia"/>
          <w:sz w:val="24"/>
        </w:rPr>
        <w:t>付款人：广电计量检测</w:t>
      </w:r>
      <w:r w:rsidRPr="00E73F09">
        <w:rPr>
          <w:rFonts w:hint="eastAsia"/>
          <w:sz w:val="24"/>
        </w:rPr>
        <w:t>(</w:t>
      </w:r>
      <w:r w:rsidRPr="00E73F09">
        <w:rPr>
          <w:rFonts w:hint="eastAsia"/>
          <w:sz w:val="24"/>
        </w:rPr>
        <w:t>武汉</w:t>
      </w:r>
      <w:r w:rsidRPr="00E73F09">
        <w:rPr>
          <w:rFonts w:hint="eastAsia"/>
          <w:sz w:val="24"/>
        </w:rPr>
        <w:t>)</w:t>
      </w:r>
      <w:r w:rsidRPr="00E73F09">
        <w:rPr>
          <w:rFonts w:hint="eastAsia"/>
          <w:sz w:val="24"/>
        </w:rPr>
        <w:t>有限公司</w:t>
      </w:r>
    </w:p>
    <w:p w:rsidR="00E73F09" w:rsidRPr="00E73F09" w:rsidRDefault="00E73F09" w:rsidP="00E73F09">
      <w:pPr>
        <w:widowControl/>
        <w:spacing w:line="360" w:lineRule="auto"/>
        <w:jc w:val="left"/>
        <w:rPr>
          <w:sz w:val="24"/>
        </w:rPr>
      </w:pPr>
      <w:r w:rsidRPr="00E73F09">
        <w:rPr>
          <w:rFonts w:hint="eastAsia"/>
          <w:sz w:val="24"/>
        </w:rPr>
        <w:t>2.2</w:t>
      </w:r>
      <w:r w:rsidRPr="00E73F09">
        <w:rPr>
          <w:rFonts w:hint="eastAsia"/>
          <w:sz w:val="24"/>
        </w:rPr>
        <w:tab/>
      </w:r>
      <w:r w:rsidRPr="00E73F09">
        <w:rPr>
          <w:rFonts w:hint="eastAsia"/>
          <w:sz w:val="24"/>
        </w:rPr>
        <w:t>付款方式：签订合同后按月度支付管理服务费。当月度考核合同后于次月的</w:t>
      </w:r>
      <w:r w:rsidRPr="00E73F09">
        <w:rPr>
          <w:rFonts w:hint="eastAsia"/>
          <w:sz w:val="24"/>
        </w:rPr>
        <w:t>1</w:t>
      </w:r>
      <w:r w:rsidRPr="00E73F09">
        <w:rPr>
          <w:rFonts w:hint="eastAsia"/>
          <w:sz w:val="24"/>
        </w:rPr>
        <w:t>日前由乙方开出票据和进度支付证书送至甲方，由甲方在</w:t>
      </w:r>
      <w:r w:rsidRPr="00E73F09">
        <w:rPr>
          <w:rFonts w:hint="eastAsia"/>
          <w:sz w:val="24"/>
        </w:rPr>
        <w:t>7</w:t>
      </w:r>
      <w:r w:rsidRPr="00E73F09">
        <w:rPr>
          <w:rFonts w:hint="eastAsia"/>
          <w:sz w:val="24"/>
        </w:rPr>
        <w:t>日内把费用打到乙方基本帐户。</w:t>
      </w:r>
    </w:p>
    <w:p w:rsidR="00E73F09" w:rsidRPr="00E73F09" w:rsidRDefault="00E73F09" w:rsidP="00E73F09">
      <w:pPr>
        <w:widowControl/>
        <w:spacing w:line="360" w:lineRule="auto"/>
        <w:jc w:val="left"/>
        <w:rPr>
          <w:sz w:val="24"/>
        </w:rPr>
      </w:pPr>
      <w:r w:rsidRPr="00E73F09">
        <w:rPr>
          <w:rFonts w:hint="eastAsia"/>
          <w:sz w:val="24"/>
        </w:rPr>
        <w:t>3</w:t>
      </w:r>
      <w:r w:rsidRPr="00E73F09">
        <w:rPr>
          <w:rFonts w:hint="eastAsia"/>
          <w:sz w:val="24"/>
        </w:rPr>
        <w:t>．</w:t>
      </w:r>
      <w:r w:rsidRPr="00E73F09">
        <w:rPr>
          <w:rFonts w:hint="eastAsia"/>
          <w:sz w:val="24"/>
        </w:rPr>
        <w:tab/>
      </w:r>
      <w:r w:rsidRPr="00E73F09">
        <w:rPr>
          <w:rFonts w:hint="eastAsia"/>
          <w:sz w:val="24"/>
        </w:rPr>
        <w:t>本项目采用费用包干方式建设，投标人应根据项目要求和现场情况，详细列明项目所需的设备及材料购置，以及培训、人工、管理、财务等所有费用，如一旦中标，在项目实施中出现任何遗漏，均由中标人免费提供，采购人不再支付任何费用。</w:t>
      </w:r>
    </w:p>
    <w:p w:rsidR="00E73F09" w:rsidRPr="00E73F09" w:rsidRDefault="00E73F09" w:rsidP="00E73F09">
      <w:pPr>
        <w:widowControl/>
        <w:spacing w:line="360" w:lineRule="auto"/>
        <w:jc w:val="left"/>
        <w:rPr>
          <w:sz w:val="24"/>
        </w:rPr>
      </w:pPr>
      <w:r w:rsidRPr="00E73F09">
        <w:rPr>
          <w:rFonts w:hint="eastAsia"/>
          <w:sz w:val="24"/>
        </w:rPr>
        <w:lastRenderedPageBreak/>
        <w:t>4.</w:t>
      </w:r>
      <w:r w:rsidRPr="00E73F09">
        <w:rPr>
          <w:rFonts w:hint="eastAsia"/>
          <w:sz w:val="24"/>
        </w:rPr>
        <w:tab/>
      </w:r>
      <w:r w:rsidRPr="00E73F09">
        <w:rPr>
          <w:rFonts w:hint="eastAsia"/>
          <w:sz w:val="24"/>
        </w:rPr>
        <w:t>对于上述项目要求，投标人应在投标文件中进行回应，作出承诺及说明。</w:t>
      </w:r>
    </w:p>
    <w:p w:rsidR="00135DA0" w:rsidRPr="00E73F09"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C84014">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w:t>
      </w:r>
      <w:r w:rsidR="00C84014">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w:t>
      </w:r>
      <w:r w:rsidR="00C84014">
        <w:rPr>
          <w:rFonts w:asciiTheme="minorEastAsia" w:eastAsiaTheme="minorEastAsia" w:hAnsiTheme="minorEastAsia" w:hint="eastAsia"/>
          <w:sz w:val="24"/>
          <w:highlight w:val="yellow"/>
        </w:rPr>
        <w:t>3</w:t>
      </w:r>
      <w:r w:rsidRPr="008136AF">
        <w:rPr>
          <w:rFonts w:asciiTheme="minorEastAsia" w:eastAsiaTheme="minorEastAsia" w:hAnsiTheme="minorEastAsia" w:hint="eastAsia"/>
          <w:sz w:val="24"/>
          <w:highlight w:val="yellow"/>
        </w:rPr>
        <w:t>0%</w:t>
      </w:r>
      <w:r w:rsidR="00C84014">
        <w:rPr>
          <w:rFonts w:asciiTheme="minorEastAsia" w:eastAsiaTheme="minorEastAsia" w:hAnsiTheme="minorEastAsia" w:hint="eastAsia"/>
          <w:sz w:val="24"/>
        </w:rPr>
        <w:t>。</w:t>
      </w:r>
      <w:r w:rsidRPr="008136AF">
        <w:rPr>
          <w:rFonts w:asciiTheme="minorEastAsia" w:eastAsiaTheme="minorEastAsia" w:hAnsiTheme="minorEastAsia" w:hint="eastAsia"/>
          <w:sz w:val="24"/>
        </w:rPr>
        <w:t>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lastRenderedPageBreak/>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00EF124E">
        <w:rPr>
          <w:rFonts w:asciiTheme="minorEastAsia" w:eastAsiaTheme="minorEastAsia" w:hAnsiTheme="minorEastAsia" w:hint="eastAsia"/>
          <w:b/>
          <w:sz w:val="24"/>
        </w:rPr>
        <w:t>人员配置</w:t>
      </w:r>
      <w:r w:rsidRPr="008136AF">
        <w:rPr>
          <w:rFonts w:asciiTheme="minorEastAsia" w:eastAsiaTheme="minorEastAsia" w:hAnsiTheme="minorEastAsia" w:hint="eastAsia"/>
          <w:b/>
          <w:sz w:val="24"/>
        </w:rPr>
        <w:t>明显不符合</w:t>
      </w:r>
      <w:r w:rsidR="00EF124E">
        <w:rPr>
          <w:rFonts w:asciiTheme="minorEastAsia" w:eastAsiaTheme="minorEastAsia" w:hAnsiTheme="minorEastAsia" w:hint="eastAsia"/>
          <w:b/>
          <w:sz w:val="24"/>
        </w:rPr>
        <w:t>招标文件</w:t>
      </w:r>
      <w:r w:rsidRPr="008136AF">
        <w:rPr>
          <w:rFonts w:asciiTheme="minorEastAsia" w:eastAsiaTheme="minorEastAsia" w:hAnsiTheme="minorEastAsia" w:hint="eastAsia"/>
          <w:b/>
          <w:sz w:val="24"/>
        </w:rPr>
        <w:t>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w:t>
      </w:r>
      <w:r w:rsidR="00EF124E">
        <w:rPr>
          <w:rFonts w:asciiTheme="minorEastAsia" w:eastAsiaTheme="minorEastAsia" w:hAnsiTheme="minorEastAsia" w:hint="eastAsia"/>
          <w:b/>
          <w:sz w:val="24"/>
        </w:rPr>
        <w:t>7</w:t>
      </w:r>
      <w:r w:rsidRPr="008136AF">
        <w:rPr>
          <w:rFonts w:asciiTheme="minorEastAsia" w:eastAsiaTheme="minorEastAsia" w:hAnsiTheme="minorEastAsia" w:hint="eastAsia"/>
          <w:b/>
          <w:sz w:val="24"/>
        </w:rPr>
        <w:t>投标文件附有招标人不能接受的条件；</w:t>
      </w:r>
    </w:p>
    <w:p w:rsidR="008136AF" w:rsidRPr="008136AF" w:rsidRDefault="00EF124E"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008136AF"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C84014">
              <w:rPr>
                <w:rFonts w:ascii="宋体" w:hAnsi="宋体" w:cs="宋体" w:hint="eastAsia"/>
                <w:b/>
                <w:bCs/>
                <w:kern w:val="0"/>
                <w:szCs w:val="21"/>
                <w:u w:val="single"/>
              </w:rPr>
              <w:t>30</w:t>
            </w:r>
            <w:r w:rsidRPr="00141AF1">
              <w:rPr>
                <w:rFonts w:ascii="宋体" w:hAnsi="宋体" w:cs="宋体" w:hint="eastAsia"/>
                <w:b/>
                <w:bCs/>
                <w:kern w:val="0"/>
                <w:szCs w:val="21"/>
              </w:rPr>
              <w:t>分，商务部分：</w:t>
            </w:r>
            <w:r w:rsidR="00C84014">
              <w:rPr>
                <w:rFonts w:ascii="宋体" w:hAnsi="宋体" w:cs="宋体" w:hint="eastAsia"/>
                <w:b/>
                <w:bCs/>
                <w:kern w:val="0"/>
                <w:szCs w:val="21"/>
                <w:u w:val="single"/>
              </w:rPr>
              <w:t>20</w:t>
            </w:r>
            <w:r w:rsidRPr="00141AF1">
              <w:rPr>
                <w:rFonts w:ascii="宋体" w:hAnsi="宋体" w:cs="宋体" w:hint="eastAsia"/>
                <w:b/>
                <w:bCs/>
                <w:kern w:val="0"/>
                <w:szCs w:val="21"/>
              </w:rPr>
              <w:t>分</w:t>
            </w:r>
          </w:p>
          <w:p w:rsidR="00141AF1" w:rsidRPr="008A75A6" w:rsidRDefault="00EF6ACE" w:rsidP="00C84014">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C84014">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r w:rsidR="00C84014">
              <w:rPr>
                <w:rFonts w:asciiTheme="minorEastAsia" w:eastAsiaTheme="minorEastAsia" w:hAnsiTheme="minorEastAsia" w:hint="eastAsia"/>
                <w:szCs w:val="21"/>
              </w:rPr>
              <w:t>，占50%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sidR="00DE4FB4">
              <w:rPr>
                <w:rFonts w:asciiTheme="minorEastAsia" w:eastAsiaTheme="minorEastAsia" w:hAnsiTheme="minorEastAsia" w:hint="eastAsia"/>
                <w:szCs w:val="21"/>
              </w:rPr>
              <w:t>、</w:t>
            </w:r>
            <w:r w:rsidR="00DE4FB4" w:rsidRPr="00054ABB">
              <w:rPr>
                <w:rFonts w:ascii="宋体" w:hAnsi="宋体" w:cs="宋体" w:hint="eastAsia"/>
                <w:kern w:val="0"/>
                <w:szCs w:val="21"/>
              </w:rPr>
              <w:t>对采购人服务承诺和服务中出现的问题或差错的应对措施和改进方法</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r w:rsidR="00DE4FB4">
              <w:rPr>
                <w:rFonts w:asciiTheme="minorEastAsia" w:eastAsiaTheme="minorEastAsia" w:hAnsiTheme="minorEastAsia" w:hint="eastAsia"/>
                <w:szCs w:val="21"/>
              </w:rPr>
              <w:t>、</w:t>
            </w:r>
            <w:r w:rsidR="00DE4FB4" w:rsidRPr="00054ABB">
              <w:rPr>
                <w:rFonts w:ascii="宋体" w:hAnsi="宋体" w:cs="宋体" w:hint="eastAsia"/>
                <w:kern w:val="0"/>
                <w:szCs w:val="21"/>
              </w:rPr>
              <w:t>企业管理体系情况</w:t>
            </w:r>
            <w:r w:rsidR="00DE4FB4">
              <w:rPr>
                <w:rFonts w:ascii="宋体" w:hAnsi="宋体" w:cs="宋体" w:hint="eastAsia"/>
                <w:kern w:val="0"/>
                <w:szCs w:val="21"/>
              </w:rPr>
              <w:t>、</w:t>
            </w:r>
            <w:r w:rsidR="00DE4FB4" w:rsidRPr="00054ABB">
              <w:rPr>
                <w:rFonts w:ascii="宋体" w:hAnsi="宋体" w:cs="宋体" w:hint="eastAsia"/>
                <w:kern w:val="0"/>
                <w:szCs w:val="21"/>
              </w:rPr>
              <w:t>项目负责人的资质和经验</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C84014">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r w:rsidR="00C84014">
              <w:rPr>
                <w:rFonts w:asciiTheme="minorEastAsia" w:eastAsiaTheme="minorEastAsia" w:hAnsiTheme="minorEastAsia" w:hint="eastAsia"/>
                <w:szCs w:val="21"/>
              </w:rPr>
              <w:t>，占30%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335DD" w:rsidP="003A0A60">
            <w:pPr>
              <w:widowControl/>
              <w:rPr>
                <w:rFonts w:asciiTheme="minorEastAsia" w:eastAsiaTheme="minorEastAsia" w:hAnsiTheme="minorEastAsia"/>
                <w:szCs w:val="21"/>
              </w:rPr>
            </w:pPr>
            <w:r w:rsidRPr="00054ABB">
              <w:rPr>
                <w:rFonts w:ascii="宋体" w:hAnsi="宋体" w:cs="宋体" w:hint="eastAsia"/>
                <w:kern w:val="0"/>
                <w:szCs w:val="21"/>
              </w:rPr>
              <w:t>对采购人需求的响应程度</w:t>
            </w:r>
            <w:r>
              <w:rPr>
                <w:rFonts w:ascii="宋体" w:hAnsi="宋体" w:cs="宋体" w:hint="eastAsia"/>
                <w:kern w:val="0"/>
                <w:szCs w:val="21"/>
              </w:rPr>
              <w:t>、</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335DD" w:rsidP="003A0A60">
            <w:pPr>
              <w:widowControl/>
              <w:rPr>
                <w:rFonts w:asciiTheme="minorEastAsia" w:eastAsiaTheme="minorEastAsia" w:hAnsiTheme="minorEastAsia"/>
                <w:szCs w:val="21"/>
              </w:rPr>
            </w:pPr>
            <w:r w:rsidRPr="00054ABB">
              <w:rPr>
                <w:rFonts w:ascii="宋体" w:hAnsi="宋体" w:cs="宋体" w:hint="eastAsia"/>
                <w:kern w:val="0"/>
                <w:szCs w:val="21"/>
              </w:rPr>
              <w:t>安保服务方案</w:t>
            </w:r>
            <w:r>
              <w:rPr>
                <w:rFonts w:ascii="宋体" w:hAnsi="宋体" w:cs="宋体" w:hint="eastAsia"/>
                <w:kern w:val="0"/>
                <w:szCs w:val="21"/>
              </w:rPr>
              <w:t>、</w:t>
            </w:r>
            <w:r w:rsidRPr="00054ABB">
              <w:rPr>
                <w:rFonts w:ascii="宋体" w:hAnsi="宋体" w:cs="宋体" w:hint="eastAsia"/>
                <w:kern w:val="0"/>
                <w:szCs w:val="21"/>
              </w:rPr>
              <w:t>管理措施</w:t>
            </w:r>
            <w:r>
              <w:rPr>
                <w:rFonts w:ascii="宋体" w:hAnsi="宋体" w:cs="宋体" w:hint="eastAsia"/>
                <w:kern w:val="0"/>
                <w:szCs w:val="21"/>
              </w:rPr>
              <w:t>、</w:t>
            </w:r>
            <w:r w:rsidRPr="00054ABB">
              <w:rPr>
                <w:rFonts w:ascii="宋体" w:hAnsi="宋体" w:cs="宋体" w:hint="eastAsia"/>
                <w:kern w:val="0"/>
                <w:szCs w:val="21"/>
              </w:rPr>
              <w:t>安保人员的培训、考核方案</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335DD" w:rsidP="003A0A60">
            <w:pPr>
              <w:widowControl/>
              <w:rPr>
                <w:rFonts w:asciiTheme="minorEastAsia" w:eastAsiaTheme="minorEastAsia" w:hAnsiTheme="minorEastAsia"/>
                <w:szCs w:val="21"/>
              </w:rPr>
            </w:pPr>
            <w:r w:rsidRPr="00054ABB">
              <w:rPr>
                <w:rFonts w:ascii="宋体" w:hAnsi="宋体" w:cs="宋体" w:hint="eastAsia"/>
                <w:kern w:val="0"/>
                <w:szCs w:val="21"/>
              </w:rPr>
              <w:t>安保人员的岗位职责和考核奖惩办法</w:t>
            </w:r>
            <w:r>
              <w:rPr>
                <w:rFonts w:ascii="宋体" w:hAnsi="宋体" w:cs="宋体" w:hint="eastAsia"/>
                <w:kern w:val="0"/>
                <w:szCs w:val="21"/>
              </w:rPr>
              <w:t>、</w:t>
            </w:r>
            <w:r w:rsidRPr="00054ABB">
              <w:rPr>
                <w:rFonts w:ascii="宋体" w:hAnsi="宋体" w:cs="宋体" w:hint="eastAsia"/>
                <w:kern w:val="0"/>
                <w:szCs w:val="21"/>
              </w:rPr>
              <w:t>安保人员招聘流程</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335DD" w:rsidP="003A0A60">
            <w:pPr>
              <w:widowControl/>
              <w:rPr>
                <w:rFonts w:asciiTheme="minorEastAsia" w:eastAsiaTheme="minorEastAsia" w:hAnsiTheme="minorEastAsia"/>
                <w:szCs w:val="21"/>
              </w:rPr>
            </w:pPr>
            <w:r w:rsidRPr="00054ABB">
              <w:rPr>
                <w:rFonts w:ascii="宋体" w:hAnsi="宋体" w:cs="宋体" w:hint="eastAsia"/>
                <w:kern w:val="0"/>
                <w:szCs w:val="21"/>
              </w:rPr>
              <w:t>必要的工作器械、设施的配备情况</w:t>
            </w:r>
            <w:r>
              <w:rPr>
                <w:rFonts w:ascii="宋体" w:hAnsi="宋体" w:cs="宋体" w:hint="eastAsia"/>
                <w:kern w:val="0"/>
                <w:szCs w:val="21"/>
              </w:rPr>
              <w:t>、</w:t>
            </w:r>
            <w:r w:rsidRPr="00054ABB">
              <w:rPr>
                <w:rFonts w:ascii="宋体" w:hAnsi="宋体" w:cs="宋体" w:hint="eastAsia"/>
                <w:kern w:val="0"/>
                <w:szCs w:val="21"/>
              </w:rPr>
              <w:t>服务承诺（服务质量目标）</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335DD" w:rsidP="001335DD">
            <w:pPr>
              <w:widowControl/>
              <w:rPr>
                <w:rFonts w:asciiTheme="minorEastAsia" w:eastAsiaTheme="minorEastAsia" w:hAnsiTheme="minorEastAsia"/>
                <w:szCs w:val="21"/>
              </w:rPr>
            </w:pPr>
            <w:r>
              <w:rPr>
                <w:rFonts w:ascii="宋体" w:hAnsi="宋体" w:cs="宋体" w:hint="eastAsia"/>
                <w:kern w:val="0"/>
                <w:szCs w:val="21"/>
              </w:rPr>
              <w:t>园区内各类安保应急预案（如：反恐防暴、治安、消防、停车场、群体性事件</w:t>
            </w:r>
            <w:r w:rsidRPr="00054ABB">
              <w:rPr>
                <w:rFonts w:ascii="宋体" w:hAnsi="宋体" w:cs="宋体" w:hint="eastAsia"/>
                <w:kern w:val="0"/>
                <w:szCs w:val="21"/>
              </w:rPr>
              <w:t>、自然灾害等）</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DE4FB4" w:rsidP="003A0A60">
            <w:pPr>
              <w:widowControl/>
              <w:rPr>
                <w:rFonts w:asciiTheme="minorEastAsia" w:eastAsiaTheme="minorEastAsia" w:hAnsiTheme="minorEastAsia"/>
                <w:szCs w:val="21"/>
              </w:rPr>
            </w:pPr>
            <w:r w:rsidRPr="00054ABB">
              <w:rPr>
                <w:rFonts w:ascii="宋体" w:hAnsi="宋体" w:cs="宋体" w:hint="eastAsia"/>
                <w:kern w:val="0"/>
                <w:szCs w:val="21"/>
              </w:rPr>
              <w:t>对采购人服务承诺和服务中出现的问题或差错的应对措施和改进方法</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06A09">
        <w:rPr>
          <w:rFonts w:ascii="宋体" w:hAnsi="宋体" w:hint="eastAsia"/>
          <w:sz w:val="24"/>
        </w:rPr>
        <w:t>GDJL-17/09-111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06A09">
        <w:rPr>
          <w:rFonts w:ascii="宋体" w:hAnsi="宋体" w:hint="eastAsia"/>
          <w:sz w:val="24"/>
        </w:rPr>
        <w:t>GDJL-17/09-111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0" w:type="auto"/>
        <w:jc w:val="center"/>
        <w:tblInd w:w="-11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402"/>
        <w:gridCol w:w="2280"/>
        <w:gridCol w:w="2098"/>
        <w:gridCol w:w="950"/>
      </w:tblGrid>
      <w:tr w:rsidR="00C84014" w:rsidRPr="0079765F" w:rsidTr="00C84014">
        <w:trPr>
          <w:trHeight w:val="670"/>
          <w:jc w:val="center"/>
        </w:trPr>
        <w:tc>
          <w:tcPr>
            <w:tcW w:w="3402" w:type="dxa"/>
            <w:tcBorders>
              <w:top w:val="single" w:sz="4" w:space="0" w:color="auto"/>
              <w:left w:val="single" w:sz="4" w:space="0" w:color="auto"/>
              <w:bottom w:val="single" w:sz="4" w:space="0" w:color="auto"/>
              <w:right w:val="single" w:sz="4" w:space="0" w:color="auto"/>
            </w:tcBorders>
            <w:vAlign w:val="center"/>
          </w:tcPr>
          <w:p w:rsidR="00C84014" w:rsidRPr="0079765F" w:rsidRDefault="00C84014" w:rsidP="004F34FA">
            <w:pPr>
              <w:keepLines/>
              <w:jc w:val="center"/>
              <w:rPr>
                <w:rFonts w:ascii="宋体" w:hAnsi="宋体"/>
              </w:rPr>
            </w:pPr>
            <w:r w:rsidRPr="0079765F">
              <w:rPr>
                <w:rFonts w:ascii="宋体" w:hAnsi="宋体" w:hint="eastAsia"/>
              </w:rPr>
              <w:t>项目名称</w:t>
            </w:r>
          </w:p>
        </w:tc>
        <w:tc>
          <w:tcPr>
            <w:tcW w:w="2280" w:type="dxa"/>
            <w:tcBorders>
              <w:top w:val="single" w:sz="4" w:space="0" w:color="auto"/>
              <w:left w:val="single" w:sz="4" w:space="0" w:color="auto"/>
              <w:bottom w:val="single" w:sz="4" w:space="0" w:color="auto"/>
              <w:right w:val="single" w:sz="4" w:space="0" w:color="auto"/>
            </w:tcBorders>
            <w:vAlign w:val="center"/>
          </w:tcPr>
          <w:p w:rsidR="00C84014" w:rsidRPr="0079765F" w:rsidRDefault="00C84014" w:rsidP="004F34FA">
            <w:pPr>
              <w:keepLines/>
              <w:widowControl/>
              <w:spacing w:line="360" w:lineRule="auto"/>
              <w:jc w:val="center"/>
              <w:rPr>
                <w:rFonts w:ascii="宋体" w:hAnsi="宋体"/>
              </w:rPr>
            </w:pPr>
            <w:r w:rsidRPr="0079765F">
              <w:rPr>
                <w:rFonts w:hint="eastAsia"/>
              </w:rPr>
              <w:t>投标总价（元人民币）</w:t>
            </w:r>
          </w:p>
        </w:tc>
        <w:tc>
          <w:tcPr>
            <w:tcW w:w="2098" w:type="dxa"/>
            <w:tcBorders>
              <w:top w:val="single" w:sz="4" w:space="0" w:color="auto"/>
              <w:left w:val="single" w:sz="4" w:space="0" w:color="auto"/>
              <w:bottom w:val="single" w:sz="4" w:space="0" w:color="auto"/>
              <w:right w:val="single" w:sz="4" w:space="0" w:color="auto"/>
            </w:tcBorders>
            <w:vAlign w:val="center"/>
          </w:tcPr>
          <w:p w:rsidR="00C84014" w:rsidRPr="0079765F" w:rsidRDefault="00C84014" w:rsidP="004F34FA">
            <w:pPr>
              <w:keepLines/>
              <w:widowControl/>
              <w:spacing w:line="360" w:lineRule="auto"/>
              <w:jc w:val="center"/>
              <w:rPr>
                <w:rFonts w:ascii="宋体" w:hAnsi="宋体"/>
              </w:rPr>
            </w:pPr>
            <w:r w:rsidRPr="0079765F">
              <w:rPr>
                <w:rFonts w:ascii="宋体" w:hAnsi="宋体" w:hint="eastAsia"/>
              </w:rPr>
              <w:t>服务期</w:t>
            </w:r>
          </w:p>
        </w:tc>
        <w:tc>
          <w:tcPr>
            <w:tcW w:w="950" w:type="dxa"/>
            <w:tcBorders>
              <w:top w:val="single" w:sz="4" w:space="0" w:color="auto"/>
              <w:left w:val="single" w:sz="4" w:space="0" w:color="auto"/>
              <w:bottom w:val="single" w:sz="4" w:space="0" w:color="auto"/>
              <w:right w:val="single" w:sz="4" w:space="0" w:color="auto"/>
            </w:tcBorders>
            <w:vAlign w:val="center"/>
          </w:tcPr>
          <w:p w:rsidR="00C84014" w:rsidRPr="0079765F" w:rsidRDefault="00C84014" w:rsidP="004F34FA">
            <w:pPr>
              <w:keepLines/>
              <w:widowControl/>
              <w:spacing w:line="360" w:lineRule="auto"/>
              <w:jc w:val="center"/>
              <w:rPr>
                <w:rFonts w:ascii="宋体" w:hAnsi="宋体"/>
              </w:rPr>
            </w:pPr>
            <w:r w:rsidRPr="0079765F">
              <w:rPr>
                <w:rFonts w:ascii="宋体" w:hAnsi="宋体" w:hint="eastAsia"/>
              </w:rPr>
              <w:t>备注</w:t>
            </w:r>
          </w:p>
        </w:tc>
      </w:tr>
      <w:tr w:rsidR="00C84014" w:rsidRPr="0079765F" w:rsidTr="00C84014">
        <w:trPr>
          <w:trHeight w:val="1480"/>
          <w:jc w:val="center"/>
        </w:trPr>
        <w:tc>
          <w:tcPr>
            <w:tcW w:w="3402" w:type="dxa"/>
            <w:tcBorders>
              <w:top w:val="single" w:sz="4" w:space="0" w:color="auto"/>
              <w:left w:val="single" w:sz="4" w:space="0" w:color="auto"/>
              <w:right w:val="single" w:sz="4" w:space="0" w:color="auto"/>
            </w:tcBorders>
            <w:vAlign w:val="center"/>
          </w:tcPr>
          <w:p w:rsidR="00C84014" w:rsidRPr="0079765F" w:rsidRDefault="00C84014" w:rsidP="004F34FA">
            <w:pPr>
              <w:keepLines/>
              <w:widowControl/>
              <w:spacing w:line="360" w:lineRule="auto"/>
              <w:rPr>
                <w:rFonts w:ascii="宋体" w:hAnsi="宋体"/>
              </w:rPr>
            </w:pPr>
          </w:p>
        </w:tc>
        <w:tc>
          <w:tcPr>
            <w:tcW w:w="2280" w:type="dxa"/>
            <w:tcBorders>
              <w:top w:val="single" w:sz="4" w:space="0" w:color="auto"/>
              <w:left w:val="single" w:sz="4" w:space="0" w:color="auto"/>
              <w:right w:val="single" w:sz="4" w:space="0" w:color="auto"/>
            </w:tcBorders>
            <w:vAlign w:val="center"/>
          </w:tcPr>
          <w:p w:rsidR="00C84014" w:rsidRPr="0079765F" w:rsidRDefault="00C84014" w:rsidP="004F34FA">
            <w:pPr>
              <w:keepLines/>
              <w:widowControl/>
              <w:spacing w:line="360" w:lineRule="auto"/>
              <w:rPr>
                <w:rFonts w:ascii="宋体" w:hAnsi="宋体"/>
              </w:rPr>
            </w:pPr>
            <w:r w:rsidRPr="0079765F">
              <w:rPr>
                <w:rFonts w:ascii="宋体" w:hAnsi="宋体" w:hint="eastAsia"/>
              </w:rPr>
              <w:t>大写：</w:t>
            </w:r>
          </w:p>
          <w:p w:rsidR="00C84014" w:rsidRPr="0079765F" w:rsidRDefault="00C84014" w:rsidP="004F34FA">
            <w:pPr>
              <w:keepLines/>
              <w:widowControl/>
              <w:spacing w:line="360" w:lineRule="auto"/>
              <w:rPr>
                <w:rFonts w:ascii="宋体" w:hAnsi="宋体"/>
              </w:rPr>
            </w:pPr>
          </w:p>
          <w:p w:rsidR="00C84014" w:rsidRPr="0079765F" w:rsidRDefault="00C84014" w:rsidP="004F34FA">
            <w:pPr>
              <w:keepLines/>
              <w:widowControl/>
              <w:spacing w:line="360" w:lineRule="auto"/>
              <w:rPr>
                <w:rFonts w:ascii="宋体" w:hAnsi="宋体"/>
              </w:rPr>
            </w:pPr>
            <w:r w:rsidRPr="0079765F">
              <w:rPr>
                <w:rFonts w:ascii="宋体" w:hAnsi="宋体" w:hint="eastAsia"/>
              </w:rPr>
              <w:t>小写：￥</w:t>
            </w:r>
          </w:p>
        </w:tc>
        <w:tc>
          <w:tcPr>
            <w:tcW w:w="2098" w:type="dxa"/>
            <w:tcBorders>
              <w:top w:val="single" w:sz="4" w:space="0" w:color="auto"/>
              <w:left w:val="single" w:sz="4" w:space="0" w:color="auto"/>
              <w:right w:val="single" w:sz="4" w:space="0" w:color="auto"/>
            </w:tcBorders>
            <w:vAlign w:val="center"/>
          </w:tcPr>
          <w:p w:rsidR="00C84014" w:rsidRPr="0079765F" w:rsidRDefault="00C84014" w:rsidP="004F34FA">
            <w:pPr>
              <w:keepLines/>
              <w:widowControl/>
              <w:spacing w:line="360" w:lineRule="auto"/>
              <w:rPr>
                <w:rFonts w:ascii="宋体" w:hAnsi="宋体"/>
              </w:rPr>
            </w:pPr>
            <w:r w:rsidRPr="0079765F">
              <w:rPr>
                <w:rFonts w:ascii="宋体" w:hAnsi="宋体" w:hint="eastAsia"/>
              </w:rPr>
              <w:t>按照招标文件要求执行</w:t>
            </w:r>
          </w:p>
        </w:tc>
        <w:tc>
          <w:tcPr>
            <w:tcW w:w="950" w:type="dxa"/>
            <w:tcBorders>
              <w:top w:val="single" w:sz="4" w:space="0" w:color="auto"/>
              <w:left w:val="single" w:sz="4" w:space="0" w:color="auto"/>
              <w:right w:val="single" w:sz="4" w:space="0" w:color="auto"/>
            </w:tcBorders>
            <w:vAlign w:val="center"/>
          </w:tcPr>
          <w:p w:rsidR="00C84014" w:rsidRPr="0079765F" w:rsidRDefault="00C84014" w:rsidP="004F34FA">
            <w:pPr>
              <w:keepLines/>
              <w:widowControl/>
              <w:spacing w:line="360" w:lineRule="auto"/>
              <w:rPr>
                <w:rFonts w:ascii="宋体" w:hAnsi="宋体"/>
              </w:rPr>
            </w:pPr>
          </w:p>
        </w:tc>
      </w:tr>
    </w:tbl>
    <w:p w:rsidR="00ED7D7C" w:rsidRPr="00C84014" w:rsidRDefault="00ED7D7C" w:rsidP="0002173D">
      <w:pPr>
        <w:spacing w:line="360" w:lineRule="exact"/>
        <w:ind w:left="720" w:hangingChars="300" w:hanging="720"/>
        <w:rPr>
          <w:rFonts w:ascii="宋体" w:hAnsi="宋体"/>
          <w:sz w:val="24"/>
        </w:rPr>
      </w:pPr>
    </w:p>
    <w:p w:rsidR="00C84014" w:rsidRDefault="0002173D" w:rsidP="00C84014">
      <w:pPr>
        <w:pStyle w:val="ab"/>
        <w:spacing w:line="360" w:lineRule="auto"/>
        <w:rPr>
          <w:rFonts w:hAnsi="宋体"/>
          <w:sz w:val="24"/>
        </w:rPr>
      </w:pPr>
      <w:r>
        <w:rPr>
          <w:rFonts w:hAnsi="宋体" w:hint="eastAsia"/>
          <w:sz w:val="24"/>
        </w:rPr>
        <w:t>说明：</w:t>
      </w:r>
    </w:p>
    <w:p w:rsidR="00C84014" w:rsidRPr="0079765F" w:rsidRDefault="00C84014" w:rsidP="00C84014">
      <w:pPr>
        <w:pStyle w:val="ab"/>
        <w:spacing w:line="360" w:lineRule="auto"/>
      </w:pPr>
      <w:r w:rsidRPr="0079765F">
        <w:t xml:space="preserve">1. </w:t>
      </w:r>
      <w:r w:rsidRPr="0079765F">
        <w:rPr>
          <w:rFonts w:hint="eastAsia"/>
        </w:rPr>
        <w:t>投标报价要求具体见招标文件及其它相关要求。</w:t>
      </w:r>
    </w:p>
    <w:p w:rsidR="00C84014" w:rsidRPr="0079765F" w:rsidRDefault="00C84014" w:rsidP="00C84014">
      <w:pPr>
        <w:pStyle w:val="ab"/>
        <w:spacing w:line="360" w:lineRule="auto"/>
      </w:pPr>
      <w:r w:rsidRPr="0079765F">
        <w:t>2．</w:t>
      </w:r>
      <w:r w:rsidRPr="0079765F">
        <w:rPr>
          <w:rFonts w:hint="eastAsia"/>
        </w:rPr>
        <w:t>由于将对本表进行公开唱标，所以填写此表时不得改变表格的形式。</w:t>
      </w:r>
    </w:p>
    <w:p w:rsidR="00C84014" w:rsidRPr="0079765F" w:rsidRDefault="00C84014" w:rsidP="00C84014">
      <w:pPr>
        <w:pStyle w:val="ab"/>
        <w:spacing w:line="360" w:lineRule="auto"/>
      </w:pPr>
      <w:r w:rsidRPr="0079765F">
        <w:rPr>
          <w:rFonts w:hint="eastAsia"/>
        </w:rPr>
        <w:t xml:space="preserve">3. </w:t>
      </w:r>
      <w:r w:rsidRPr="0079765F">
        <w:rPr>
          <w:rFonts w:hAnsi="宋体" w:hint="eastAsia"/>
        </w:rPr>
        <w:t>此表须附在正、副本的投标文件中，并另封装一份于开标小信封中。</w:t>
      </w:r>
    </w:p>
    <w:p w:rsidR="00C84014" w:rsidRDefault="00C84014" w:rsidP="00C84014">
      <w:pPr>
        <w:pStyle w:val="ab"/>
        <w:spacing w:line="360" w:lineRule="auto"/>
        <w:rPr>
          <w:rFonts w:hAnsi="宋体"/>
          <w:b/>
        </w:rPr>
      </w:pPr>
      <w:r w:rsidRPr="0079765F">
        <w:rPr>
          <w:rFonts w:hint="eastAsia"/>
        </w:rPr>
        <w:t xml:space="preserve">4. </w:t>
      </w:r>
      <w:r w:rsidRPr="0079765F">
        <w:rPr>
          <w:rFonts w:hAnsi="宋体" w:hint="eastAsia"/>
          <w:b/>
        </w:rPr>
        <w:t>投标人应当按照本项目附件“投标一览表”的要求填报唯一的、最终的投标总价（任何经过折扣优惠后的投标报价应以投标总价的方式体现并填报），评标时以该投标总价为准进行进行评标。本项目不接受选择性或附加条件报价，投标文件内不得含有任何对本报价进行修改的其他说明或资料，否则视为无效投标。</w:t>
      </w:r>
    </w:p>
    <w:p w:rsidR="00C84014" w:rsidRDefault="00C84014" w:rsidP="00C84014">
      <w:pPr>
        <w:pStyle w:val="ab"/>
        <w:spacing w:line="360" w:lineRule="auto"/>
        <w:rPr>
          <w:rFonts w:hAnsi="宋体"/>
          <w:b/>
        </w:rPr>
      </w:pPr>
    </w:p>
    <w:p w:rsidR="00C84014" w:rsidRDefault="00C84014" w:rsidP="00C84014">
      <w:pPr>
        <w:pStyle w:val="ab"/>
        <w:spacing w:line="360" w:lineRule="auto"/>
        <w:rPr>
          <w:rFonts w:hAnsi="宋体"/>
          <w:b/>
        </w:rPr>
      </w:pPr>
    </w:p>
    <w:p w:rsidR="00C84014" w:rsidRDefault="00C84014" w:rsidP="00C84014">
      <w:pPr>
        <w:pStyle w:val="ab"/>
        <w:spacing w:line="360" w:lineRule="auto"/>
        <w:rPr>
          <w:rFonts w:hAnsi="宋体"/>
          <w:b/>
        </w:rPr>
      </w:pPr>
    </w:p>
    <w:p w:rsidR="00C84014" w:rsidRPr="0079765F" w:rsidRDefault="00C84014" w:rsidP="00C84014">
      <w:pPr>
        <w:pStyle w:val="ab"/>
        <w:spacing w:line="360" w:lineRule="auto"/>
        <w:rPr>
          <w:rFonts w:hAnsi="宋体" w:cs="宋体"/>
          <w:kern w:val="0"/>
          <w:sz w:val="24"/>
        </w:rPr>
      </w:pPr>
      <w:r>
        <w:rPr>
          <w:rFonts w:hAnsi="宋体" w:hint="eastAsia"/>
          <w:b/>
        </w:rPr>
        <w:t xml:space="preserve">   </w:t>
      </w:r>
    </w:p>
    <w:p w:rsidR="0002173D" w:rsidRDefault="0002173D" w:rsidP="00C84014">
      <w:pPr>
        <w:spacing w:line="360" w:lineRule="exact"/>
        <w:ind w:leftChars="342" w:left="718" w:firstLineChars="1300" w:firstLine="312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4B07A5" w:rsidRDefault="0002173D" w:rsidP="004B07A5">
      <w:pPr>
        <w:pStyle w:val="a9"/>
        <w:numPr>
          <w:ilvl w:val="0"/>
          <w:numId w:val="28"/>
        </w:numPr>
        <w:spacing w:line="360" w:lineRule="auto"/>
        <w:ind w:firstLineChars="0"/>
        <w:rPr>
          <w:b/>
          <w:sz w:val="24"/>
        </w:rPr>
      </w:pPr>
      <w:r w:rsidRPr="004B07A5">
        <w:rPr>
          <w:rFonts w:hint="eastAsia"/>
          <w:b/>
          <w:sz w:val="24"/>
        </w:rPr>
        <w:t>价格部分：</w:t>
      </w:r>
    </w:p>
    <w:p w:rsidR="004B07A5" w:rsidRDefault="004B07A5" w:rsidP="004B07A5">
      <w:pPr>
        <w:pStyle w:val="3"/>
        <w:numPr>
          <w:ilvl w:val="0"/>
          <w:numId w:val="29"/>
        </w:numPr>
        <w:spacing w:before="260" w:after="260" w:line="413" w:lineRule="auto"/>
        <w:rPr>
          <w:rFonts w:ascii="宋体" w:hAnsi="宋体"/>
          <w:sz w:val="28"/>
          <w:szCs w:val="28"/>
        </w:rPr>
      </w:pPr>
      <w:bookmarkStart w:id="151" w:name="_Toc27131"/>
      <w:bookmarkStart w:id="152" w:name="_Toc49508371"/>
      <w:bookmarkStart w:id="153" w:name="_Toc189644086"/>
      <w:bookmarkStart w:id="154" w:name="_Toc392191427"/>
      <w:bookmarkStart w:id="155" w:name="_Toc446328652"/>
      <w:bookmarkStart w:id="156" w:name="_Toc31097"/>
      <w:bookmarkStart w:id="157" w:name="_Toc28508"/>
      <w:bookmarkStart w:id="158" w:name="_Toc42923390"/>
      <w:r w:rsidRPr="0079765F">
        <w:rPr>
          <w:rFonts w:ascii="宋体" w:hAnsi="宋体" w:hint="eastAsia"/>
          <w:sz w:val="28"/>
          <w:szCs w:val="28"/>
        </w:rPr>
        <w:t>经济价格投标一览表格式</w:t>
      </w:r>
      <w:bookmarkEnd w:id="151"/>
      <w:bookmarkEnd w:id="152"/>
      <w:bookmarkEnd w:id="153"/>
      <w:bookmarkEnd w:id="154"/>
      <w:bookmarkEnd w:id="155"/>
      <w:bookmarkEnd w:id="156"/>
      <w:bookmarkEnd w:id="157"/>
      <w:bookmarkEnd w:id="158"/>
    </w:p>
    <w:p w:rsidR="00C84014" w:rsidRPr="00C84014" w:rsidRDefault="00C84014" w:rsidP="00C84014">
      <w:pPr>
        <w:ind w:firstLineChars="250" w:firstLine="600"/>
      </w:pPr>
      <w:r w:rsidRPr="000435BE">
        <w:rPr>
          <w:rFonts w:asciiTheme="minorEastAsia" w:eastAsiaTheme="minorEastAsia" w:hAnsiTheme="minorEastAsia" w:hint="eastAsia"/>
          <w:sz w:val="24"/>
        </w:rPr>
        <w:t>1、投标报价表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1C0FBC" w:rsidRPr="00497236" w:rsidRDefault="001C0FBC" w:rsidP="001C0FBC">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w:t>
      </w:r>
      <w:r>
        <w:rPr>
          <w:rFonts w:ascii="宋体" w:hAnsi="宋体" w:hint="eastAsia"/>
          <w:bCs/>
          <w:sz w:val="24"/>
        </w:rPr>
        <w:t>服务</w:t>
      </w:r>
      <w:r w:rsidRPr="00497236">
        <w:rPr>
          <w:rFonts w:ascii="宋体" w:hAnsi="宋体" w:hint="eastAsia"/>
          <w:bCs/>
          <w:sz w:val="24"/>
        </w:rPr>
        <w:t>响应一览表</w:t>
      </w:r>
    </w:p>
    <w:p w:rsidR="001C0FBC" w:rsidRPr="00497236" w:rsidRDefault="001C0FBC" w:rsidP="001C0FBC">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Pr>
          <w:rFonts w:ascii="宋体" w:hAnsi="宋体" w:hint="eastAsia"/>
          <w:bCs/>
          <w:sz w:val="24"/>
        </w:rPr>
        <w:t>物业管理综合水平与质量</w:t>
      </w:r>
    </w:p>
    <w:p w:rsidR="001C0FBC" w:rsidRPr="00497236" w:rsidRDefault="001C0FBC" w:rsidP="001C0FBC">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w:t>
      </w:r>
      <w:r w:rsidRPr="003A78CD">
        <w:rPr>
          <w:rFonts w:hint="eastAsia"/>
        </w:rPr>
        <w:t>拟为本项目配置的保安服务人员概况表</w:t>
      </w:r>
    </w:p>
    <w:p w:rsidR="001C0FBC" w:rsidRPr="00497236" w:rsidRDefault="001C0FBC" w:rsidP="001C0FBC">
      <w:pPr>
        <w:spacing w:line="276" w:lineRule="auto"/>
        <w:ind w:firstLineChars="150" w:firstLine="360"/>
        <w:rPr>
          <w:rFonts w:ascii="宋体" w:hAnsi="宋体"/>
          <w:bCs/>
          <w:sz w:val="24"/>
        </w:rPr>
      </w:pPr>
      <w:r>
        <w:rPr>
          <w:rFonts w:ascii="宋体" w:hAnsi="宋体" w:hint="eastAsia"/>
          <w:bCs/>
          <w:sz w:val="24"/>
        </w:rPr>
        <w:lastRenderedPageBreak/>
        <w:t>4</w:t>
      </w:r>
      <w:r w:rsidRPr="00497236">
        <w:rPr>
          <w:rFonts w:ascii="宋体" w:hAnsi="宋体" w:hint="eastAsia"/>
          <w:bCs/>
          <w:sz w:val="24"/>
        </w:rPr>
        <w:t>、</w:t>
      </w:r>
      <w:r>
        <w:rPr>
          <w:rFonts w:hint="eastAsia"/>
        </w:rPr>
        <w:t>项目负责人简历表</w:t>
      </w:r>
    </w:p>
    <w:p w:rsidR="001C0FBC" w:rsidRPr="00497236" w:rsidRDefault="001C0FBC" w:rsidP="001C0FBC">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w:t>
      </w:r>
      <w:r>
        <w:rPr>
          <w:rFonts w:ascii="宋体" w:hAnsi="宋体" w:hint="eastAsia"/>
          <w:bCs/>
          <w:sz w:val="24"/>
        </w:rPr>
        <w:t>服务方案</w:t>
      </w:r>
    </w:p>
    <w:p w:rsidR="001C0FBC" w:rsidRPr="00497236" w:rsidRDefault="001C0FBC" w:rsidP="001C0FBC">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w:t>
      </w:r>
      <w:r>
        <w:rPr>
          <w:rFonts w:ascii="宋体" w:hAnsi="宋体" w:hint="eastAsia"/>
          <w:bCs/>
          <w:sz w:val="24"/>
        </w:rPr>
        <w:t>其他资料</w:t>
      </w:r>
    </w:p>
    <w:p w:rsidR="00470380" w:rsidRPr="001C0FBC" w:rsidRDefault="00470380" w:rsidP="0002173D">
      <w:pPr>
        <w:spacing w:line="276" w:lineRule="auto"/>
        <w:ind w:firstLineChars="150" w:firstLine="360"/>
        <w:rPr>
          <w:rFonts w:ascii="宋体" w:hAnsi="宋体"/>
          <w:bCs/>
          <w:sz w:val="24"/>
        </w:rPr>
      </w:pP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w:t>
      </w:r>
      <w:r w:rsidR="006B213F">
        <w:rPr>
          <w:rFonts w:asciiTheme="minorEastAsia" w:eastAsiaTheme="minorEastAsia" w:hAnsiTheme="minorEastAsia" w:hint="eastAsia"/>
          <w:sz w:val="24"/>
        </w:rPr>
        <w:t>安保服务</w:t>
      </w:r>
      <w:r w:rsidRPr="0002173D">
        <w:rPr>
          <w:rFonts w:asciiTheme="minorEastAsia" w:eastAsiaTheme="minorEastAsia" w:hAnsiTheme="minorEastAsia" w:hint="eastAsia"/>
          <w:sz w:val="24"/>
        </w:rPr>
        <w:t>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9" w:name="_Toc456257815"/>
      <w:r w:rsidRPr="00A675AF">
        <w:rPr>
          <w:rFonts w:hint="eastAsia"/>
        </w:rPr>
        <w:lastRenderedPageBreak/>
        <w:t>二、法定代表人身份证明书</w:t>
      </w:r>
      <w:bookmarkEnd w:id="15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0" w:name="_Toc456257816"/>
      <w:r w:rsidRPr="00A675AF">
        <w:rPr>
          <w:rFonts w:hint="eastAsia"/>
        </w:rPr>
        <w:lastRenderedPageBreak/>
        <w:t>三、法人授权书</w:t>
      </w:r>
      <w:bookmarkEnd w:id="16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1" w:name="_Toc456257817"/>
      <w:r w:rsidRPr="001310AD">
        <w:rPr>
          <w:rFonts w:hint="eastAsia"/>
        </w:rPr>
        <w:lastRenderedPageBreak/>
        <w:t>四、投标人资格证明文件</w:t>
      </w:r>
      <w:bookmarkEnd w:id="161"/>
    </w:p>
    <w:p w:rsidR="001310AD" w:rsidRDefault="001310AD" w:rsidP="001310AD">
      <w:pPr>
        <w:pStyle w:val="3"/>
      </w:pPr>
      <w:bookmarkStart w:id="162" w:name="_Toc456257818"/>
      <w:r>
        <w:rPr>
          <w:rFonts w:hint="eastAsia"/>
        </w:rPr>
        <w:t>4</w:t>
      </w:r>
      <w:r w:rsidRPr="00497236">
        <w:rPr>
          <w:rFonts w:hint="eastAsia"/>
        </w:rPr>
        <w:t>.1</w:t>
      </w:r>
      <w:r w:rsidRPr="00497236">
        <w:rPr>
          <w:rFonts w:hint="eastAsia"/>
        </w:rPr>
        <w:t>投标人营业执照复印件（加盖公章）</w:t>
      </w:r>
      <w:bookmarkEnd w:id="162"/>
    </w:p>
    <w:p w:rsidR="00621233" w:rsidRPr="00621233" w:rsidRDefault="00621233" w:rsidP="00621233"/>
    <w:p w:rsidR="001310AD" w:rsidRDefault="001310AD" w:rsidP="001310AD">
      <w:pPr>
        <w:pStyle w:val="3"/>
      </w:pPr>
      <w:bookmarkStart w:id="163" w:name="_Toc456257819"/>
      <w:r>
        <w:rPr>
          <w:rFonts w:hint="eastAsia"/>
        </w:rPr>
        <w:t>4</w:t>
      </w:r>
      <w:r w:rsidRPr="00497236">
        <w:rPr>
          <w:rFonts w:hint="eastAsia"/>
        </w:rPr>
        <w:t>.2</w:t>
      </w:r>
      <w:r w:rsidRPr="00497236">
        <w:rPr>
          <w:rFonts w:hint="eastAsia"/>
        </w:rPr>
        <w:t>投标人税务登记证书复印件（加盖公章）</w:t>
      </w:r>
      <w:bookmarkEnd w:id="163"/>
    </w:p>
    <w:p w:rsidR="00621233" w:rsidRPr="00621233" w:rsidRDefault="00621233" w:rsidP="00621233"/>
    <w:p w:rsidR="001310AD" w:rsidRDefault="001310AD" w:rsidP="001310AD">
      <w:pPr>
        <w:pStyle w:val="3"/>
      </w:pPr>
      <w:bookmarkStart w:id="164" w:name="_Toc456257820"/>
      <w:r>
        <w:rPr>
          <w:rFonts w:hint="eastAsia"/>
        </w:rPr>
        <w:t>4</w:t>
      </w:r>
      <w:r w:rsidRPr="00497236">
        <w:rPr>
          <w:rFonts w:hint="eastAsia"/>
        </w:rPr>
        <w:t>.3</w:t>
      </w:r>
      <w:r w:rsidRPr="00497236">
        <w:rPr>
          <w:rFonts w:hint="eastAsia"/>
        </w:rPr>
        <w:t>投标人的机构代码证复印件（加盖公章）</w:t>
      </w:r>
      <w:bookmarkEnd w:id="164"/>
    </w:p>
    <w:p w:rsidR="00621233" w:rsidRPr="00621233" w:rsidRDefault="00621233" w:rsidP="00621233"/>
    <w:p w:rsidR="00621233" w:rsidRDefault="00621233" w:rsidP="00621233">
      <w:pPr>
        <w:pStyle w:val="3"/>
      </w:pPr>
      <w:bookmarkStart w:id="165" w:name="_Toc456257821"/>
      <w:r>
        <w:rPr>
          <w:rFonts w:hint="eastAsia"/>
        </w:rPr>
        <w:t>4.4</w:t>
      </w:r>
      <w:r w:rsidRPr="00EC79E3">
        <w:rPr>
          <w:rFonts w:hint="eastAsia"/>
        </w:rPr>
        <w:t>企业资质证书</w:t>
      </w:r>
      <w:bookmarkEnd w:id="165"/>
    </w:p>
    <w:p w:rsidR="00621233" w:rsidRPr="00621233" w:rsidRDefault="00621233" w:rsidP="00621233"/>
    <w:p w:rsidR="005F796F" w:rsidRDefault="00621233" w:rsidP="00621233">
      <w:pPr>
        <w:pStyle w:val="3"/>
      </w:pPr>
      <w:bookmarkStart w:id="166" w:name="_Toc456257822"/>
      <w:r>
        <w:rPr>
          <w:rFonts w:hint="eastAsia"/>
        </w:rPr>
        <w:t>4.5</w:t>
      </w:r>
      <w:r w:rsidRPr="00EC79E3">
        <w:rPr>
          <w:rFonts w:hint="eastAsia"/>
        </w:rPr>
        <w:t>银行信用等级证明</w:t>
      </w:r>
      <w:bookmarkEnd w:id="166"/>
    </w:p>
    <w:p w:rsidR="005F796F" w:rsidRDefault="005F796F" w:rsidP="005F796F"/>
    <w:p w:rsidR="004E7CF3" w:rsidRDefault="005F796F" w:rsidP="008234A5">
      <w:pPr>
        <w:pStyle w:val="3"/>
      </w:pPr>
      <w:bookmarkStart w:id="167"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67"/>
      <w:r w:rsidR="004E7CF3">
        <w:br w:type="page"/>
      </w:r>
    </w:p>
    <w:p w:rsidR="001310AD" w:rsidRDefault="001310AD" w:rsidP="001310AD">
      <w:pPr>
        <w:pStyle w:val="3"/>
      </w:pPr>
      <w:bookmarkStart w:id="168"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1310AD">
      <w:pPr>
        <w:pStyle w:val="3"/>
      </w:pPr>
      <w:bookmarkStart w:id="169"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2640F7" w:rsidRDefault="004E7CF3">
      <w:pPr>
        <w:widowControl/>
        <w:jc w:val="left"/>
      </w:pPr>
      <w:r>
        <w:br w:type="page"/>
      </w:r>
    </w:p>
    <w:p w:rsidR="002640F7" w:rsidRDefault="002640F7" w:rsidP="002640F7">
      <w:pPr>
        <w:pStyle w:val="4"/>
      </w:pPr>
      <w:r>
        <w:rPr>
          <w:rFonts w:hint="eastAsia"/>
        </w:rPr>
        <w:lastRenderedPageBreak/>
        <w:t>表</w:t>
      </w:r>
      <w:r>
        <w:rPr>
          <w:rFonts w:hint="eastAsia"/>
        </w:rPr>
        <w:t>4</w:t>
      </w:r>
      <w:r>
        <w:rPr>
          <w:rFonts w:hint="eastAsia"/>
        </w:rPr>
        <w:t>：</w:t>
      </w:r>
      <w:r w:rsidRPr="002640F7">
        <w:rPr>
          <w:rFonts w:hint="eastAsia"/>
        </w:rPr>
        <w:t>保安队绩效考核实施细则</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64"/>
        <w:gridCol w:w="7920"/>
        <w:gridCol w:w="1080"/>
      </w:tblGrid>
      <w:tr w:rsidR="002640F7" w:rsidTr="002640F7">
        <w:trPr>
          <w:trHeight w:hRule="exact" w:val="510"/>
        </w:trPr>
        <w:tc>
          <w:tcPr>
            <w:tcW w:w="9900" w:type="dxa"/>
            <w:gridSpan w:val="4"/>
            <w:tcBorders>
              <w:top w:val="single" w:sz="4" w:space="0" w:color="auto"/>
              <w:left w:val="single" w:sz="4" w:space="0" w:color="auto"/>
              <w:bottom w:val="single" w:sz="4" w:space="0" w:color="auto"/>
              <w:right w:val="single" w:sz="4" w:space="0" w:color="auto"/>
            </w:tcBorders>
          </w:tcPr>
          <w:p w:rsidR="002640F7" w:rsidRDefault="002640F7" w:rsidP="004F34FA">
            <w:pPr>
              <w:jc w:val="center"/>
              <w:rPr>
                <w:b/>
                <w:sz w:val="36"/>
                <w:szCs w:val="36"/>
              </w:rPr>
            </w:pPr>
            <w:r>
              <w:rPr>
                <w:rFonts w:hint="eastAsia"/>
                <w:b/>
                <w:sz w:val="36"/>
                <w:szCs w:val="36"/>
              </w:rPr>
              <w:t>公</w:t>
            </w:r>
            <w:r>
              <w:rPr>
                <w:rFonts w:hint="eastAsia"/>
                <w:b/>
                <w:sz w:val="36"/>
                <w:szCs w:val="36"/>
              </w:rPr>
              <w:t xml:space="preserve"> </w:t>
            </w:r>
            <w:r>
              <w:rPr>
                <w:rFonts w:hint="eastAsia"/>
                <w:b/>
                <w:sz w:val="36"/>
                <w:szCs w:val="36"/>
              </w:rPr>
              <w:t>共</w:t>
            </w:r>
            <w:r>
              <w:rPr>
                <w:rFonts w:hint="eastAsia"/>
                <w:b/>
                <w:sz w:val="36"/>
                <w:szCs w:val="36"/>
              </w:rPr>
              <w:t xml:space="preserve"> </w:t>
            </w:r>
            <w:r>
              <w:rPr>
                <w:rFonts w:hint="eastAsia"/>
                <w:b/>
                <w:sz w:val="36"/>
                <w:szCs w:val="36"/>
              </w:rPr>
              <w:t>部</w:t>
            </w:r>
            <w:r>
              <w:rPr>
                <w:rFonts w:hint="eastAsia"/>
                <w:b/>
                <w:sz w:val="36"/>
                <w:szCs w:val="36"/>
              </w:rPr>
              <w:t xml:space="preserve"> </w:t>
            </w:r>
            <w:r>
              <w:rPr>
                <w:rFonts w:hint="eastAsia"/>
                <w:b/>
                <w:sz w:val="36"/>
                <w:szCs w:val="36"/>
              </w:rPr>
              <w:t>分</w:t>
            </w:r>
          </w:p>
        </w:tc>
      </w:tr>
      <w:tr w:rsidR="002640F7" w:rsidTr="004F34FA">
        <w:trPr>
          <w:trHeight w:hRule="exact" w:val="510"/>
        </w:trPr>
        <w:tc>
          <w:tcPr>
            <w:tcW w:w="736" w:type="dxa"/>
            <w:vAlign w:val="center"/>
          </w:tcPr>
          <w:p w:rsidR="002640F7" w:rsidRDefault="002640F7" w:rsidP="004F34FA">
            <w:pPr>
              <w:rPr>
                <w:sz w:val="24"/>
              </w:rPr>
            </w:pPr>
            <w:r>
              <w:rPr>
                <w:rFonts w:hint="eastAsia"/>
                <w:sz w:val="24"/>
              </w:rPr>
              <w:t>序号</w:t>
            </w:r>
            <w:r>
              <w:rPr>
                <w:rFonts w:hint="eastAsia"/>
                <w:sz w:val="24"/>
              </w:rPr>
              <w:t xml:space="preserve"> </w:t>
            </w:r>
          </w:p>
        </w:tc>
        <w:tc>
          <w:tcPr>
            <w:tcW w:w="8084" w:type="dxa"/>
            <w:gridSpan w:val="2"/>
            <w:vAlign w:val="center"/>
          </w:tcPr>
          <w:p w:rsidR="002640F7" w:rsidRDefault="002640F7" w:rsidP="004F34FA">
            <w:pPr>
              <w:ind w:firstLineChars="1000" w:firstLine="2811"/>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vAlign w:val="center"/>
          </w:tcPr>
          <w:p w:rsidR="002640F7" w:rsidRDefault="002640F7" w:rsidP="004F34FA">
            <w:pPr>
              <w:jc w:val="center"/>
              <w:rPr>
                <w:sz w:val="24"/>
              </w:rPr>
            </w:pPr>
            <w:r>
              <w:rPr>
                <w:rFonts w:hint="eastAsia"/>
                <w:sz w:val="24"/>
              </w:rPr>
              <w:t>分</w:t>
            </w:r>
            <w:r>
              <w:rPr>
                <w:rFonts w:hint="eastAsia"/>
                <w:sz w:val="24"/>
              </w:rPr>
              <w:t xml:space="preserve"> </w:t>
            </w:r>
            <w:r>
              <w:rPr>
                <w:rFonts w:hint="eastAsia"/>
                <w:sz w:val="24"/>
              </w:rPr>
              <w:t>值</w:t>
            </w:r>
          </w:p>
        </w:tc>
      </w:tr>
      <w:tr w:rsidR="002640F7" w:rsidTr="004F34FA">
        <w:trPr>
          <w:trHeight w:hRule="exact" w:val="510"/>
        </w:trPr>
        <w:tc>
          <w:tcPr>
            <w:tcW w:w="736" w:type="dxa"/>
            <w:vAlign w:val="center"/>
          </w:tcPr>
          <w:p w:rsidR="002640F7" w:rsidRDefault="002640F7" w:rsidP="004F34FA">
            <w:pPr>
              <w:jc w:val="center"/>
              <w:rPr>
                <w:sz w:val="24"/>
              </w:rPr>
            </w:pPr>
            <w:r>
              <w:rPr>
                <w:rFonts w:hint="eastAsia"/>
                <w:sz w:val="24"/>
              </w:rPr>
              <w:t>1</w:t>
            </w:r>
          </w:p>
        </w:tc>
        <w:tc>
          <w:tcPr>
            <w:tcW w:w="8084" w:type="dxa"/>
            <w:gridSpan w:val="2"/>
            <w:vAlign w:val="center"/>
          </w:tcPr>
          <w:p w:rsidR="002640F7" w:rsidRDefault="002640F7" w:rsidP="004F34FA">
            <w:pPr>
              <w:rPr>
                <w:sz w:val="28"/>
                <w:szCs w:val="28"/>
              </w:rPr>
            </w:pPr>
            <w:r>
              <w:rPr>
                <w:rFonts w:hint="eastAsia"/>
                <w:sz w:val="28"/>
                <w:szCs w:val="28"/>
              </w:rPr>
              <w:t>个人物品不按要求摆放，值日卫生差。</w:t>
            </w:r>
          </w:p>
        </w:tc>
        <w:tc>
          <w:tcPr>
            <w:tcW w:w="1080" w:type="dxa"/>
            <w:vAlign w:val="center"/>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2</w:t>
            </w:r>
          </w:p>
        </w:tc>
        <w:tc>
          <w:tcPr>
            <w:tcW w:w="8084" w:type="dxa"/>
            <w:gridSpan w:val="2"/>
          </w:tcPr>
          <w:p w:rsidR="002640F7" w:rsidRDefault="002640F7" w:rsidP="004F34FA">
            <w:pPr>
              <w:rPr>
                <w:sz w:val="28"/>
                <w:szCs w:val="28"/>
              </w:rPr>
            </w:pPr>
            <w:r>
              <w:rPr>
                <w:rFonts w:hint="eastAsia"/>
                <w:sz w:val="28"/>
                <w:szCs w:val="28"/>
              </w:rPr>
              <w:t>未经批准留宿外来人员。</w:t>
            </w:r>
          </w:p>
        </w:tc>
        <w:tc>
          <w:tcPr>
            <w:tcW w:w="1080" w:type="dxa"/>
          </w:tcPr>
          <w:p w:rsidR="002640F7" w:rsidRDefault="002640F7" w:rsidP="004F34FA">
            <w:pPr>
              <w:rPr>
                <w:sz w:val="28"/>
                <w:szCs w:val="28"/>
              </w:rPr>
            </w:pPr>
            <w:r>
              <w:rPr>
                <w:rFonts w:hint="eastAsia"/>
                <w:b/>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3</w:t>
            </w:r>
          </w:p>
        </w:tc>
        <w:tc>
          <w:tcPr>
            <w:tcW w:w="8084" w:type="dxa"/>
            <w:gridSpan w:val="2"/>
          </w:tcPr>
          <w:p w:rsidR="002640F7" w:rsidRDefault="002640F7" w:rsidP="004F34FA">
            <w:pPr>
              <w:rPr>
                <w:sz w:val="28"/>
                <w:szCs w:val="28"/>
              </w:rPr>
            </w:pPr>
            <w:r>
              <w:rPr>
                <w:rFonts w:hint="eastAsia"/>
                <w:sz w:val="28"/>
                <w:szCs w:val="28"/>
              </w:rPr>
              <w:t>留长发、长胡须、长指甲、个人卫生差，随地乱吐乱仍。</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4</w:t>
            </w:r>
          </w:p>
        </w:tc>
        <w:tc>
          <w:tcPr>
            <w:tcW w:w="8084" w:type="dxa"/>
            <w:gridSpan w:val="2"/>
          </w:tcPr>
          <w:p w:rsidR="002640F7" w:rsidRDefault="002640F7" w:rsidP="004F34FA">
            <w:pPr>
              <w:rPr>
                <w:sz w:val="28"/>
                <w:szCs w:val="28"/>
              </w:rPr>
            </w:pPr>
            <w:r>
              <w:rPr>
                <w:rFonts w:hint="eastAsia"/>
                <w:sz w:val="28"/>
                <w:szCs w:val="28"/>
              </w:rPr>
              <w:t>上班服装不整洁、纽扣不全、衣裤未扣好、未戴帽子、不穿袜子。</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5</w:t>
            </w:r>
          </w:p>
        </w:tc>
        <w:tc>
          <w:tcPr>
            <w:tcW w:w="8084" w:type="dxa"/>
            <w:gridSpan w:val="2"/>
          </w:tcPr>
          <w:p w:rsidR="002640F7" w:rsidRDefault="002640F7" w:rsidP="004F34FA">
            <w:pPr>
              <w:rPr>
                <w:sz w:val="28"/>
                <w:szCs w:val="28"/>
              </w:rPr>
            </w:pPr>
            <w:r>
              <w:rPr>
                <w:rFonts w:hint="eastAsia"/>
                <w:sz w:val="28"/>
                <w:szCs w:val="28"/>
              </w:rPr>
              <w:t>值班时靠墙、靠岗亭、交叉腿、手插裤袋、插腰、蹲下。</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470"/>
        </w:trPr>
        <w:tc>
          <w:tcPr>
            <w:tcW w:w="736" w:type="dxa"/>
          </w:tcPr>
          <w:p w:rsidR="002640F7" w:rsidRDefault="002640F7" w:rsidP="004F34FA">
            <w:pPr>
              <w:jc w:val="center"/>
              <w:rPr>
                <w:sz w:val="24"/>
              </w:rPr>
            </w:pPr>
            <w:r>
              <w:rPr>
                <w:rFonts w:hint="eastAsia"/>
                <w:sz w:val="24"/>
              </w:rPr>
              <w:t>6</w:t>
            </w:r>
          </w:p>
        </w:tc>
        <w:tc>
          <w:tcPr>
            <w:tcW w:w="8084" w:type="dxa"/>
            <w:gridSpan w:val="2"/>
          </w:tcPr>
          <w:p w:rsidR="002640F7" w:rsidRDefault="002640F7" w:rsidP="004F34FA">
            <w:pPr>
              <w:rPr>
                <w:sz w:val="28"/>
                <w:szCs w:val="28"/>
              </w:rPr>
            </w:pPr>
            <w:r>
              <w:rPr>
                <w:rFonts w:hint="eastAsia"/>
                <w:sz w:val="28"/>
                <w:szCs w:val="28"/>
              </w:rPr>
              <w:t>当班时嬉笑、打闹、与人聊天、接听或拨打电话（手机）。玩手机</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7</w:t>
            </w:r>
          </w:p>
        </w:tc>
        <w:tc>
          <w:tcPr>
            <w:tcW w:w="8084" w:type="dxa"/>
            <w:gridSpan w:val="2"/>
          </w:tcPr>
          <w:p w:rsidR="002640F7" w:rsidRDefault="002640F7" w:rsidP="004F34FA">
            <w:pPr>
              <w:rPr>
                <w:sz w:val="28"/>
                <w:szCs w:val="28"/>
              </w:rPr>
            </w:pPr>
            <w:r>
              <w:rPr>
                <w:rFonts w:hint="eastAsia"/>
                <w:sz w:val="28"/>
                <w:szCs w:val="28"/>
              </w:rPr>
              <w:t>在岗聊天、吸烟、看书、看报、吃零食。</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8</w:t>
            </w:r>
          </w:p>
        </w:tc>
        <w:tc>
          <w:tcPr>
            <w:tcW w:w="8084" w:type="dxa"/>
            <w:gridSpan w:val="2"/>
          </w:tcPr>
          <w:p w:rsidR="002640F7" w:rsidRDefault="002640F7" w:rsidP="004F34FA">
            <w:pPr>
              <w:rPr>
                <w:sz w:val="28"/>
                <w:szCs w:val="28"/>
              </w:rPr>
            </w:pPr>
            <w:r>
              <w:rPr>
                <w:rFonts w:hint="eastAsia"/>
                <w:sz w:val="28"/>
                <w:szCs w:val="28"/>
              </w:rPr>
              <w:t>吵架、打架或被投诉。</w:t>
            </w:r>
          </w:p>
        </w:tc>
        <w:tc>
          <w:tcPr>
            <w:tcW w:w="1080" w:type="dxa"/>
          </w:tcPr>
          <w:p w:rsidR="002640F7" w:rsidRDefault="002640F7" w:rsidP="004F34FA">
            <w:pPr>
              <w:jc w:val="center"/>
              <w:rPr>
                <w:sz w:val="28"/>
                <w:szCs w:val="28"/>
              </w:rPr>
            </w:pPr>
            <w:r>
              <w:rPr>
                <w:rFonts w:hint="eastAsia"/>
                <w:sz w:val="24"/>
              </w:rPr>
              <w:t>20</w:t>
            </w:r>
            <w:r>
              <w:rPr>
                <w:rFonts w:hint="eastAsia"/>
                <w:sz w:val="24"/>
              </w:rPr>
              <w:t>分</w:t>
            </w:r>
            <w:r>
              <w:rPr>
                <w:rFonts w:hint="eastAsia"/>
                <w:sz w:val="24"/>
              </w:rPr>
              <w:t>/</w:t>
            </w:r>
            <w:r>
              <w:rPr>
                <w:rFonts w:hint="eastAsia"/>
                <w:sz w:val="28"/>
                <w:szCs w:val="28"/>
              </w:rPr>
              <w:t>次次次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9</w:t>
            </w:r>
          </w:p>
        </w:tc>
        <w:tc>
          <w:tcPr>
            <w:tcW w:w="8084" w:type="dxa"/>
            <w:gridSpan w:val="2"/>
          </w:tcPr>
          <w:p w:rsidR="002640F7" w:rsidRDefault="002640F7" w:rsidP="004F34FA">
            <w:pPr>
              <w:rPr>
                <w:sz w:val="28"/>
                <w:szCs w:val="28"/>
              </w:rPr>
            </w:pPr>
            <w:r>
              <w:rPr>
                <w:rFonts w:hint="eastAsia"/>
                <w:sz w:val="28"/>
                <w:szCs w:val="28"/>
              </w:rPr>
              <w:t>上班时迟到、早退、串岗聊天（包括巡查不按规定巡查）。</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10</w:t>
            </w:r>
          </w:p>
        </w:tc>
        <w:tc>
          <w:tcPr>
            <w:tcW w:w="8084" w:type="dxa"/>
            <w:gridSpan w:val="2"/>
          </w:tcPr>
          <w:p w:rsidR="002640F7" w:rsidRDefault="002640F7" w:rsidP="004F34FA">
            <w:pPr>
              <w:rPr>
                <w:sz w:val="28"/>
                <w:szCs w:val="28"/>
              </w:rPr>
            </w:pPr>
            <w:r>
              <w:rPr>
                <w:rFonts w:hint="eastAsia"/>
                <w:sz w:val="28"/>
                <w:szCs w:val="28"/>
              </w:rPr>
              <w:t>旷工、上班睡觉、脱岗。</w:t>
            </w:r>
          </w:p>
        </w:tc>
        <w:tc>
          <w:tcPr>
            <w:tcW w:w="1080" w:type="dxa"/>
          </w:tcPr>
          <w:p w:rsidR="002640F7" w:rsidRDefault="002640F7" w:rsidP="004F34FA">
            <w:pPr>
              <w:rPr>
                <w:sz w:val="28"/>
                <w:szCs w:val="28"/>
              </w:rPr>
            </w:pPr>
            <w:r>
              <w:rPr>
                <w:rFonts w:hint="eastAsia"/>
                <w:sz w:val="24"/>
              </w:rPr>
              <w:t>20</w:t>
            </w:r>
            <w:r>
              <w:rPr>
                <w:rFonts w:hint="eastAsia"/>
                <w:sz w:val="24"/>
              </w:rPr>
              <w:t>分</w:t>
            </w:r>
            <w:r>
              <w:rPr>
                <w:rFonts w:hint="eastAsia"/>
                <w:sz w:val="24"/>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11</w:t>
            </w:r>
          </w:p>
        </w:tc>
        <w:tc>
          <w:tcPr>
            <w:tcW w:w="8084" w:type="dxa"/>
            <w:gridSpan w:val="2"/>
          </w:tcPr>
          <w:p w:rsidR="002640F7" w:rsidRDefault="002640F7" w:rsidP="004F34FA">
            <w:pPr>
              <w:rPr>
                <w:sz w:val="28"/>
                <w:szCs w:val="28"/>
              </w:rPr>
            </w:pPr>
            <w:r>
              <w:rPr>
                <w:rFonts w:hint="eastAsia"/>
                <w:sz w:val="28"/>
                <w:szCs w:val="28"/>
              </w:rPr>
              <w:t>不按规定交接班、填写值班记录。</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12</w:t>
            </w:r>
          </w:p>
        </w:tc>
        <w:tc>
          <w:tcPr>
            <w:tcW w:w="8084" w:type="dxa"/>
            <w:gridSpan w:val="2"/>
          </w:tcPr>
          <w:p w:rsidR="002640F7" w:rsidRDefault="002640F7" w:rsidP="004F34FA">
            <w:pPr>
              <w:rPr>
                <w:sz w:val="28"/>
                <w:szCs w:val="28"/>
              </w:rPr>
            </w:pPr>
            <w:r>
              <w:rPr>
                <w:rFonts w:hint="eastAsia"/>
                <w:sz w:val="28"/>
                <w:szCs w:val="28"/>
              </w:rPr>
              <w:t>没有指挥车辆行驶和停放、造成车道不畅或堵塞。</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13</w:t>
            </w:r>
          </w:p>
        </w:tc>
        <w:tc>
          <w:tcPr>
            <w:tcW w:w="8084" w:type="dxa"/>
            <w:gridSpan w:val="2"/>
          </w:tcPr>
          <w:p w:rsidR="002640F7" w:rsidRDefault="002640F7" w:rsidP="004F34FA">
            <w:pPr>
              <w:rPr>
                <w:sz w:val="28"/>
                <w:szCs w:val="28"/>
              </w:rPr>
            </w:pPr>
            <w:r>
              <w:rPr>
                <w:rFonts w:hint="eastAsia"/>
                <w:sz w:val="28"/>
                <w:szCs w:val="28"/>
              </w:rPr>
              <w:t>不按要求搞好清洁卫生、周围地面有杂物不拾取。</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14</w:t>
            </w:r>
          </w:p>
        </w:tc>
        <w:tc>
          <w:tcPr>
            <w:tcW w:w="8084" w:type="dxa"/>
            <w:gridSpan w:val="2"/>
          </w:tcPr>
          <w:p w:rsidR="002640F7" w:rsidRDefault="002640F7" w:rsidP="004F34FA">
            <w:pPr>
              <w:rPr>
                <w:sz w:val="28"/>
                <w:szCs w:val="28"/>
              </w:rPr>
            </w:pPr>
            <w:r>
              <w:rPr>
                <w:rFonts w:hint="eastAsia"/>
                <w:sz w:val="28"/>
                <w:szCs w:val="28"/>
              </w:rPr>
              <w:t>未按规定放行搬出货物。</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15</w:t>
            </w:r>
          </w:p>
        </w:tc>
        <w:tc>
          <w:tcPr>
            <w:tcW w:w="8084" w:type="dxa"/>
            <w:gridSpan w:val="2"/>
          </w:tcPr>
          <w:p w:rsidR="002640F7" w:rsidRDefault="002640F7" w:rsidP="004F34FA">
            <w:pPr>
              <w:rPr>
                <w:sz w:val="28"/>
                <w:szCs w:val="28"/>
              </w:rPr>
            </w:pPr>
            <w:r>
              <w:rPr>
                <w:rFonts w:hint="eastAsia"/>
                <w:sz w:val="28"/>
                <w:szCs w:val="28"/>
              </w:rPr>
              <w:t>由于个人操作原因造成设备、器材损坏、丢失。</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16</w:t>
            </w:r>
          </w:p>
        </w:tc>
        <w:tc>
          <w:tcPr>
            <w:tcW w:w="8084" w:type="dxa"/>
            <w:gridSpan w:val="2"/>
          </w:tcPr>
          <w:p w:rsidR="002640F7" w:rsidRDefault="002640F7" w:rsidP="004F34FA">
            <w:pPr>
              <w:rPr>
                <w:sz w:val="28"/>
                <w:szCs w:val="28"/>
              </w:rPr>
            </w:pPr>
            <w:r>
              <w:rPr>
                <w:rFonts w:hint="eastAsia"/>
                <w:sz w:val="28"/>
                <w:szCs w:val="28"/>
              </w:rPr>
              <w:t>不按规定敬礼使用问候语或违反其他规定。</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17</w:t>
            </w:r>
          </w:p>
        </w:tc>
        <w:tc>
          <w:tcPr>
            <w:tcW w:w="8084" w:type="dxa"/>
            <w:gridSpan w:val="2"/>
          </w:tcPr>
          <w:p w:rsidR="002640F7" w:rsidRDefault="002640F7" w:rsidP="004F34FA">
            <w:pPr>
              <w:rPr>
                <w:sz w:val="28"/>
                <w:szCs w:val="28"/>
              </w:rPr>
            </w:pPr>
            <w:r>
              <w:rPr>
                <w:rFonts w:hint="eastAsia"/>
                <w:sz w:val="28"/>
                <w:szCs w:val="28"/>
              </w:rPr>
              <w:t>完成上级指派任务不及时、质量不高。</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18</w:t>
            </w:r>
          </w:p>
        </w:tc>
        <w:tc>
          <w:tcPr>
            <w:tcW w:w="8084" w:type="dxa"/>
            <w:gridSpan w:val="2"/>
          </w:tcPr>
          <w:p w:rsidR="002640F7" w:rsidRDefault="002640F7" w:rsidP="004F34FA">
            <w:pPr>
              <w:rPr>
                <w:sz w:val="28"/>
                <w:szCs w:val="28"/>
              </w:rPr>
            </w:pPr>
            <w:r>
              <w:rPr>
                <w:rFonts w:hint="eastAsia"/>
                <w:sz w:val="28"/>
                <w:szCs w:val="28"/>
              </w:rPr>
              <w:t>对中控通报的异常情况未能及时按规定时间查看处理。</w:t>
            </w:r>
          </w:p>
        </w:tc>
        <w:tc>
          <w:tcPr>
            <w:tcW w:w="1080" w:type="dxa"/>
          </w:tcPr>
          <w:p w:rsidR="002640F7" w:rsidRDefault="002640F7" w:rsidP="004F34FA">
            <w:pPr>
              <w:rPr>
                <w:sz w:val="24"/>
              </w:rPr>
            </w:pPr>
            <w:r>
              <w:rPr>
                <w:rFonts w:hint="eastAsia"/>
                <w:sz w:val="24"/>
              </w:rPr>
              <w:t>10</w:t>
            </w:r>
            <w:r>
              <w:rPr>
                <w:rFonts w:hint="eastAsia"/>
                <w:sz w:val="24"/>
              </w:rPr>
              <w:t>分</w:t>
            </w:r>
            <w:r>
              <w:rPr>
                <w:rFonts w:hint="eastAsia"/>
                <w:sz w:val="24"/>
              </w:rPr>
              <w:t>/</w:t>
            </w:r>
            <w:r>
              <w:rPr>
                <w:rFonts w:hint="eastAsia"/>
                <w:sz w:val="24"/>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19</w:t>
            </w:r>
          </w:p>
        </w:tc>
        <w:tc>
          <w:tcPr>
            <w:tcW w:w="8084" w:type="dxa"/>
            <w:gridSpan w:val="2"/>
          </w:tcPr>
          <w:p w:rsidR="002640F7" w:rsidRDefault="002640F7" w:rsidP="004F34FA">
            <w:pPr>
              <w:rPr>
                <w:sz w:val="28"/>
                <w:szCs w:val="28"/>
              </w:rPr>
            </w:pPr>
            <w:r>
              <w:rPr>
                <w:rFonts w:hint="eastAsia"/>
                <w:sz w:val="28"/>
                <w:szCs w:val="28"/>
              </w:rPr>
              <w:t>未经批准私自换岗，换班。</w:t>
            </w:r>
          </w:p>
        </w:tc>
        <w:tc>
          <w:tcPr>
            <w:tcW w:w="1080" w:type="dxa"/>
          </w:tcPr>
          <w:p w:rsidR="002640F7" w:rsidRDefault="002640F7" w:rsidP="004F34FA">
            <w:pPr>
              <w:rPr>
                <w:sz w:val="24"/>
              </w:rPr>
            </w:pPr>
            <w:r>
              <w:rPr>
                <w:rFonts w:hint="eastAsia"/>
                <w:sz w:val="24"/>
              </w:rPr>
              <w:t>10</w:t>
            </w:r>
            <w:r>
              <w:rPr>
                <w:rFonts w:hint="eastAsia"/>
                <w:sz w:val="24"/>
              </w:rPr>
              <w:t>分</w:t>
            </w:r>
            <w:r>
              <w:rPr>
                <w:rFonts w:hint="eastAsia"/>
                <w:sz w:val="24"/>
              </w:rPr>
              <w:t>/</w:t>
            </w:r>
            <w:r>
              <w:rPr>
                <w:rFonts w:hint="eastAsia"/>
                <w:sz w:val="24"/>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20</w:t>
            </w:r>
          </w:p>
        </w:tc>
        <w:tc>
          <w:tcPr>
            <w:tcW w:w="8084" w:type="dxa"/>
            <w:gridSpan w:val="2"/>
          </w:tcPr>
          <w:p w:rsidR="002640F7" w:rsidRDefault="002640F7" w:rsidP="004F34FA">
            <w:pPr>
              <w:rPr>
                <w:sz w:val="28"/>
                <w:szCs w:val="28"/>
              </w:rPr>
            </w:pPr>
            <w:r>
              <w:rPr>
                <w:rFonts w:hint="eastAsia"/>
                <w:sz w:val="28"/>
                <w:szCs w:val="28"/>
              </w:rPr>
              <w:t>对讲机或电话呼叫</w:t>
            </w:r>
            <w:r>
              <w:rPr>
                <w:rFonts w:hint="eastAsia"/>
                <w:sz w:val="28"/>
                <w:szCs w:val="28"/>
              </w:rPr>
              <w:t>3</w:t>
            </w:r>
            <w:r>
              <w:rPr>
                <w:rFonts w:hint="eastAsia"/>
                <w:sz w:val="28"/>
                <w:szCs w:val="28"/>
              </w:rPr>
              <w:t>声无应答。</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900" w:type="dxa"/>
            <w:gridSpan w:val="4"/>
          </w:tcPr>
          <w:p w:rsidR="002640F7" w:rsidRDefault="002640F7" w:rsidP="004F34FA">
            <w:pPr>
              <w:jc w:val="center"/>
              <w:rPr>
                <w:b/>
                <w:sz w:val="36"/>
                <w:szCs w:val="36"/>
              </w:rPr>
            </w:pPr>
            <w:r>
              <w:rPr>
                <w:rFonts w:hint="eastAsia"/>
                <w:b/>
                <w:sz w:val="36"/>
                <w:szCs w:val="36"/>
              </w:rPr>
              <w:t>保</w:t>
            </w:r>
            <w:r>
              <w:rPr>
                <w:rFonts w:hint="eastAsia"/>
                <w:b/>
                <w:sz w:val="36"/>
                <w:szCs w:val="36"/>
              </w:rPr>
              <w:t xml:space="preserve">  </w:t>
            </w:r>
            <w:r>
              <w:rPr>
                <w:rFonts w:hint="eastAsia"/>
                <w:b/>
                <w:sz w:val="36"/>
                <w:szCs w:val="36"/>
              </w:rPr>
              <w:t>安</w:t>
            </w:r>
            <w:r>
              <w:rPr>
                <w:rFonts w:hint="eastAsia"/>
                <w:b/>
                <w:sz w:val="36"/>
                <w:szCs w:val="36"/>
              </w:rPr>
              <w:t xml:space="preserve">  </w:t>
            </w:r>
            <w:r>
              <w:rPr>
                <w:rFonts w:hint="eastAsia"/>
                <w:b/>
                <w:sz w:val="36"/>
                <w:szCs w:val="36"/>
              </w:rPr>
              <w:t>班</w:t>
            </w:r>
            <w:r>
              <w:rPr>
                <w:rFonts w:hint="eastAsia"/>
                <w:b/>
                <w:sz w:val="36"/>
                <w:szCs w:val="36"/>
              </w:rPr>
              <w:t xml:space="preserve">  </w:t>
            </w:r>
            <w:r>
              <w:rPr>
                <w:rFonts w:hint="eastAsia"/>
                <w:b/>
                <w:sz w:val="36"/>
                <w:szCs w:val="36"/>
              </w:rPr>
              <w:t>长</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4"/>
              </w:rPr>
            </w:pPr>
            <w:r>
              <w:rPr>
                <w:rFonts w:hint="eastAsia"/>
                <w:sz w:val="24"/>
              </w:rPr>
              <w:t>分</w:t>
            </w:r>
            <w:r>
              <w:rPr>
                <w:rFonts w:hint="eastAsia"/>
                <w:sz w:val="24"/>
              </w:rPr>
              <w:t xml:space="preserve"> </w:t>
            </w:r>
            <w:r>
              <w:rPr>
                <w:rFonts w:hint="eastAsia"/>
                <w:sz w:val="24"/>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1</w:t>
            </w:r>
          </w:p>
        </w:tc>
        <w:tc>
          <w:tcPr>
            <w:tcW w:w="7920" w:type="dxa"/>
          </w:tcPr>
          <w:p w:rsidR="002640F7" w:rsidRDefault="002640F7" w:rsidP="004F34FA">
            <w:pPr>
              <w:rPr>
                <w:sz w:val="28"/>
                <w:szCs w:val="28"/>
              </w:rPr>
            </w:pPr>
            <w:r>
              <w:rPr>
                <w:rFonts w:hint="eastAsia"/>
                <w:sz w:val="28"/>
                <w:szCs w:val="28"/>
              </w:rPr>
              <w:t>未按规定时间带队上下班、队伍队形不整。</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未及时检查和抓好各岗位的值班情况及员工纪律</w:t>
            </w:r>
            <w:r>
              <w:rPr>
                <w:rFonts w:hint="eastAsia"/>
                <w:sz w:val="28"/>
                <w:szCs w:val="28"/>
              </w:rPr>
              <w:t>.</w:t>
            </w:r>
          </w:p>
        </w:tc>
        <w:tc>
          <w:tcPr>
            <w:tcW w:w="1080" w:type="dxa"/>
          </w:tcPr>
          <w:p w:rsidR="002640F7" w:rsidRDefault="002640F7" w:rsidP="004F34FA">
            <w:pPr>
              <w:jc w:val="center"/>
              <w:rPr>
                <w:sz w:val="28"/>
                <w:szCs w:val="28"/>
              </w:rPr>
            </w:pPr>
            <w:r>
              <w:rPr>
                <w:rFonts w:hint="eastAsia"/>
                <w:sz w:val="24"/>
              </w:rPr>
              <w:t>15</w:t>
            </w:r>
            <w:r>
              <w:rPr>
                <w:rFonts w:hint="eastAsia"/>
                <w:sz w:val="24"/>
              </w:rPr>
              <w:t>分</w:t>
            </w:r>
            <w:r>
              <w:rPr>
                <w:rFonts w:hint="eastAsia"/>
                <w:sz w:val="24"/>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lastRenderedPageBreak/>
              <w:t>3</w:t>
            </w:r>
          </w:p>
        </w:tc>
        <w:tc>
          <w:tcPr>
            <w:tcW w:w="7920" w:type="dxa"/>
          </w:tcPr>
          <w:p w:rsidR="002640F7" w:rsidRDefault="002640F7" w:rsidP="004F34FA">
            <w:pPr>
              <w:rPr>
                <w:sz w:val="28"/>
                <w:szCs w:val="28"/>
              </w:rPr>
            </w:pPr>
            <w:r>
              <w:rPr>
                <w:rFonts w:hint="eastAsia"/>
                <w:sz w:val="28"/>
                <w:szCs w:val="28"/>
              </w:rPr>
              <w:t>发现问题未及时上报或通知有关部门。</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每日接班后、未及时清点公物是否完好无缺。</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未督促指导队员做好每日工作交接。</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完成上级指派任务不及时、质量不高。</w:t>
            </w:r>
          </w:p>
        </w:tc>
        <w:tc>
          <w:tcPr>
            <w:tcW w:w="1080" w:type="dxa"/>
          </w:tcPr>
          <w:p w:rsidR="002640F7" w:rsidRDefault="002640F7" w:rsidP="004F34FA">
            <w:pPr>
              <w:rPr>
                <w:sz w:val="28"/>
                <w:szCs w:val="28"/>
              </w:rPr>
            </w:pPr>
            <w:r>
              <w:rPr>
                <w:rFonts w:hint="eastAsia"/>
                <w:sz w:val="24"/>
              </w:rPr>
              <w:t>10</w:t>
            </w:r>
            <w:r>
              <w:rPr>
                <w:rFonts w:hint="eastAsia"/>
                <w:sz w:val="24"/>
              </w:rPr>
              <w:t>分</w:t>
            </w:r>
            <w:r>
              <w:rPr>
                <w:rFonts w:hint="eastAsia"/>
                <w:sz w:val="24"/>
              </w:rPr>
              <w:t>/</w:t>
            </w:r>
            <w:r>
              <w:rPr>
                <w:rFonts w:hint="eastAsia"/>
                <w:sz w:val="28"/>
                <w:szCs w:val="28"/>
              </w:rPr>
              <w:t>次次</w:t>
            </w:r>
          </w:p>
        </w:tc>
      </w:tr>
      <w:tr w:rsidR="002640F7" w:rsidTr="004F34FA">
        <w:trPr>
          <w:trHeight w:hRule="exact" w:val="510"/>
        </w:trPr>
        <w:tc>
          <w:tcPr>
            <w:tcW w:w="9900" w:type="dxa"/>
            <w:gridSpan w:val="4"/>
          </w:tcPr>
          <w:p w:rsidR="002640F7" w:rsidRDefault="002640F7" w:rsidP="004F34FA">
            <w:pPr>
              <w:ind w:firstLineChars="1300" w:firstLine="3654"/>
              <w:rPr>
                <w:b/>
                <w:sz w:val="28"/>
                <w:szCs w:val="28"/>
              </w:rPr>
            </w:pPr>
            <w:r>
              <w:rPr>
                <w:rFonts w:hint="eastAsia"/>
                <w:b/>
                <w:sz w:val="28"/>
                <w:szCs w:val="28"/>
              </w:rPr>
              <w:t>门</w:t>
            </w:r>
            <w:r>
              <w:rPr>
                <w:rFonts w:hint="eastAsia"/>
                <w:b/>
                <w:sz w:val="28"/>
                <w:szCs w:val="28"/>
              </w:rPr>
              <w:t xml:space="preserve">        </w:t>
            </w:r>
            <w:r>
              <w:rPr>
                <w:rFonts w:hint="eastAsia"/>
                <w:b/>
                <w:sz w:val="28"/>
                <w:szCs w:val="28"/>
              </w:rPr>
              <w:t>岗</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ind w:firstLineChars="1000" w:firstLine="2811"/>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8"/>
                <w:szCs w:val="28"/>
              </w:rPr>
            </w:pPr>
            <w:r>
              <w:rPr>
                <w:rFonts w:hint="eastAsia"/>
                <w:sz w:val="28"/>
                <w:szCs w:val="28"/>
              </w:rPr>
              <w:t>分</w:t>
            </w:r>
            <w:r>
              <w:rPr>
                <w:rFonts w:hint="eastAsia"/>
                <w:sz w:val="28"/>
                <w:szCs w:val="28"/>
              </w:rPr>
              <w:t xml:space="preserve"> </w:t>
            </w:r>
            <w:r>
              <w:rPr>
                <w:rFonts w:hint="eastAsia"/>
                <w:sz w:val="28"/>
                <w:szCs w:val="28"/>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1</w:t>
            </w:r>
          </w:p>
        </w:tc>
        <w:tc>
          <w:tcPr>
            <w:tcW w:w="7920" w:type="dxa"/>
          </w:tcPr>
          <w:p w:rsidR="002640F7" w:rsidRDefault="002640F7" w:rsidP="004F34FA">
            <w:pPr>
              <w:rPr>
                <w:sz w:val="28"/>
                <w:szCs w:val="28"/>
              </w:rPr>
            </w:pPr>
            <w:r>
              <w:rPr>
                <w:rFonts w:hint="eastAsia"/>
                <w:sz w:val="28"/>
                <w:szCs w:val="28"/>
              </w:rPr>
              <w:t>未按规定对外来人员询问、登记。</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未及时发现管辖区域公共设施损坏或破坏现象。</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3</w:t>
            </w:r>
          </w:p>
        </w:tc>
        <w:tc>
          <w:tcPr>
            <w:tcW w:w="7920" w:type="dxa"/>
          </w:tcPr>
          <w:p w:rsidR="002640F7" w:rsidRDefault="002640F7" w:rsidP="004F34FA">
            <w:pPr>
              <w:rPr>
                <w:sz w:val="28"/>
                <w:szCs w:val="28"/>
              </w:rPr>
            </w:pPr>
            <w:r>
              <w:rPr>
                <w:rFonts w:hint="eastAsia"/>
                <w:sz w:val="28"/>
                <w:szCs w:val="28"/>
              </w:rPr>
              <w:t>未按规定放行搬出货物</w:t>
            </w:r>
            <w:r>
              <w:rPr>
                <w:rFonts w:hint="eastAsia"/>
                <w:sz w:val="28"/>
                <w:szCs w:val="28"/>
              </w:rPr>
              <w:t>.</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未按规定对进出车辆进行检查登记。</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未认真核对车辆，私自放车。</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未指挥车辆停放、行驶。</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7</w:t>
            </w:r>
          </w:p>
        </w:tc>
        <w:tc>
          <w:tcPr>
            <w:tcW w:w="7920" w:type="dxa"/>
          </w:tcPr>
          <w:p w:rsidR="002640F7" w:rsidRDefault="002640F7" w:rsidP="004F34FA">
            <w:pPr>
              <w:rPr>
                <w:sz w:val="28"/>
                <w:szCs w:val="28"/>
              </w:rPr>
            </w:pPr>
            <w:r>
              <w:rPr>
                <w:rFonts w:hint="eastAsia"/>
                <w:sz w:val="28"/>
                <w:szCs w:val="28"/>
              </w:rPr>
              <w:t>未发现车辆擦伤、撞伤。</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900" w:type="dxa"/>
            <w:gridSpan w:val="4"/>
          </w:tcPr>
          <w:p w:rsidR="002640F7" w:rsidRDefault="002640F7" w:rsidP="004F34FA">
            <w:pPr>
              <w:ind w:firstLineChars="1343" w:firstLine="3775"/>
              <w:jc w:val="left"/>
              <w:rPr>
                <w:b/>
                <w:sz w:val="28"/>
                <w:szCs w:val="28"/>
              </w:rPr>
            </w:pPr>
            <w:r>
              <w:rPr>
                <w:rFonts w:hint="eastAsia"/>
                <w:b/>
                <w:sz w:val="28"/>
                <w:szCs w:val="28"/>
              </w:rPr>
              <w:t>巡</w:t>
            </w:r>
            <w:r>
              <w:rPr>
                <w:rFonts w:hint="eastAsia"/>
                <w:b/>
                <w:sz w:val="28"/>
                <w:szCs w:val="28"/>
              </w:rPr>
              <w:t xml:space="preserve">       </w:t>
            </w:r>
            <w:r>
              <w:rPr>
                <w:rFonts w:hint="eastAsia"/>
                <w:b/>
                <w:sz w:val="28"/>
                <w:szCs w:val="28"/>
              </w:rPr>
              <w:t>查</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8"/>
                <w:szCs w:val="28"/>
              </w:rPr>
            </w:pPr>
            <w:r>
              <w:rPr>
                <w:rFonts w:hint="eastAsia"/>
                <w:sz w:val="28"/>
                <w:szCs w:val="28"/>
              </w:rPr>
              <w:t>分</w:t>
            </w:r>
            <w:r>
              <w:rPr>
                <w:rFonts w:hint="eastAsia"/>
                <w:sz w:val="28"/>
                <w:szCs w:val="28"/>
              </w:rPr>
              <w:t xml:space="preserve"> </w:t>
            </w:r>
            <w:r>
              <w:rPr>
                <w:rFonts w:hint="eastAsia"/>
                <w:sz w:val="28"/>
                <w:szCs w:val="28"/>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1</w:t>
            </w:r>
          </w:p>
        </w:tc>
        <w:tc>
          <w:tcPr>
            <w:tcW w:w="7920" w:type="dxa"/>
          </w:tcPr>
          <w:p w:rsidR="002640F7" w:rsidRDefault="002640F7" w:rsidP="004F34FA">
            <w:pPr>
              <w:rPr>
                <w:sz w:val="28"/>
                <w:szCs w:val="28"/>
              </w:rPr>
            </w:pPr>
            <w:r>
              <w:rPr>
                <w:rFonts w:hint="eastAsia"/>
                <w:sz w:val="28"/>
                <w:szCs w:val="28"/>
              </w:rPr>
              <w:t>未及时发现小区内公共设施损坏、破坏现象。</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未及时制止堆放于消防通道杂物。</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3</w:t>
            </w:r>
          </w:p>
        </w:tc>
        <w:tc>
          <w:tcPr>
            <w:tcW w:w="7920" w:type="dxa"/>
          </w:tcPr>
          <w:p w:rsidR="002640F7" w:rsidRDefault="002640F7" w:rsidP="004F34FA">
            <w:pPr>
              <w:rPr>
                <w:sz w:val="28"/>
                <w:szCs w:val="28"/>
              </w:rPr>
            </w:pPr>
            <w:r>
              <w:rPr>
                <w:rFonts w:hint="eastAsia"/>
                <w:sz w:val="28"/>
                <w:szCs w:val="28"/>
              </w:rPr>
              <w:t>未对楼层内碰到的可疑人员进行询问。</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475"/>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未发现并制止外来人员在园区乱窜或大声吵闹。</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非正常时间，未能发现用户房门未锁或私自进入。</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未能及时发现业主，休息时间水、电没关。</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7</w:t>
            </w:r>
          </w:p>
        </w:tc>
        <w:tc>
          <w:tcPr>
            <w:tcW w:w="7920" w:type="dxa"/>
          </w:tcPr>
          <w:p w:rsidR="002640F7" w:rsidRDefault="002640F7" w:rsidP="004F34FA">
            <w:pPr>
              <w:rPr>
                <w:sz w:val="28"/>
                <w:szCs w:val="28"/>
              </w:rPr>
            </w:pPr>
            <w:r>
              <w:rPr>
                <w:rFonts w:hint="eastAsia"/>
                <w:sz w:val="28"/>
                <w:szCs w:val="28"/>
              </w:rPr>
              <w:t>对通报的火情未按规定时间到现场确认。</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900" w:type="dxa"/>
            <w:gridSpan w:val="4"/>
          </w:tcPr>
          <w:p w:rsidR="002640F7" w:rsidRDefault="002640F7" w:rsidP="004F34FA">
            <w:pPr>
              <w:jc w:val="center"/>
              <w:rPr>
                <w:b/>
                <w:sz w:val="36"/>
                <w:szCs w:val="36"/>
              </w:rPr>
            </w:pPr>
            <w:r>
              <w:rPr>
                <w:rFonts w:hint="eastAsia"/>
                <w:b/>
                <w:sz w:val="36"/>
                <w:szCs w:val="36"/>
              </w:rPr>
              <w:t>公</w:t>
            </w:r>
            <w:r>
              <w:rPr>
                <w:rFonts w:hint="eastAsia"/>
                <w:b/>
                <w:sz w:val="36"/>
                <w:szCs w:val="36"/>
              </w:rPr>
              <w:t xml:space="preserve"> </w:t>
            </w:r>
            <w:r>
              <w:rPr>
                <w:rFonts w:hint="eastAsia"/>
                <w:b/>
                <w:sz w:val="36"/>
                <w:szCs w:val="36"/>
              </w:rPr>
              <w:t>共</w:t>
            </w:r>
            <w:r>
              <w:rPr>
                <w:rFonts w:hint="eastAsia"/>
                <w:b/>
                <w:sz w:val="36"/>
                <w:szCs w:val="36"/>
              </w:rPr>
              <w:t xml:space="preserve"> </w:t>
            </w:r>
            <w:r>
              <w:rPr>
                <w:rFonts w:hint="eastAsia"/>
                <w:b/>
                <w:sz w:val="36"/>
                <w:szCs w:val="36"/>
              </w:rPr>
              <w:t>部</w:t>
            </w:r>
            <w:r>
              <w:rPr>
                <w:rFonts w:hint="eastAsia"/>
                <w:b/>
                <w:sz w:val="36"/>
                <w:szCs w:val="36"/>
              </w:rPr>
              <w:t xml:space="preserve"> </w:t>
            </w:r>
            <w:r>
              <w:rPr>
                <w:rFonts w:hint="eastAsia"/>
                <w:b/>
                <w:sz w:val="36"/>
                <w:szCs w:val="36"/>
              </w:rPr>
              <w:t>分</w:t>
            </w:r>
          </w:p>
        </w:tc>
      </w:tr>
      <w:tr w:rsidR="002640F7" w:rsidTr="004F34FA">
        <w:trPr>
          <w:trHeight w:hRule="exact" w:val="510"/>
        </w:trPr>
        <w:tc>
          <w:tcPr>
            <w:tcW w:w="736" w:type="dxa"/>
            <w:vAlign w:val="center"/>
          </w:tcPr>
          <w:p w:rsidR="002640F7" w:rsidRDefault="002640F7" w:rsidP="004F34FA">
            <w:pPr>
              <w:rPr>
                <w:sz w:val="24"/>
              </w:rPr>
            </w:pPr>
            <w:r>
              <w:rPr>
                <w:rFonts w:hint="eastAsia"/>
                <w:sz w:val="24"/>
              </w:rPr>
              <w:t>序号</w:t>
            </w:r>
            <w:r>
              <w:rPr>
                <w:rFonts w:hint="eastAsia"/>
                <w:sz w:val="24"/>
              </w:rPr>
              <w:t xml:space="preserve"> </w:t>
            </w:r>
          </w:p>
        </w:tc>
        <w:tc>
          <w:tcPr>
            <w:tcW w:w="8084" w:type="dxa"/>
            <w:gridSpan w:val="2"/>
            <w:vAlign w:val="center"/>
          </w:tcPr>
          <w:p w:rsidR="002640F7" w:rsidRDefault="002640F7" w:rsidP="004F34FA">
            <w:pPr>
              <w:ind w:firstLineChars="1000" w:firstLine="2811"/>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vAlign w:val="center"/>
          </w:tcPr>
          <w:p w:rsidR="002640F7" w:rsidRDefault="002640F7" w:rsidP="004F34FA">
            <w:pPr>
              <w:jc w:val="center"/>
              <w:rPr>
                <w:sz w:val="24"/>
              </w:rPr>
            </w:pPr>
            <w:r>
              <w:rPr>
                <w:rFonts w:hint="eastAsia"/>
                <w:sz w:val="24"/>
              </w:rPr>
              <w:t>分</w:t>
            </w:r>
            <w:r>
              <w:rPr>
                <w:rFonts w:hint="eastAsia"/>
                <w:sz w:val="24"/>
              </w:rPr>
              <w:t xml:space="preserve"> </w:t>
            </w:r>
            <w:r>
              <w:rPr>
                <w:rFonts w:hint="eastAsia"/>
                <w:sz w:val="24"/>
              </w:rPr>
              <w:t>值</w:t>
            </w:r>
          </w:p>
        </w:tc>
      </w:tr>
      <w:tr w:rsidR="002640F7" w:rsidTr="004F34FA">
        <w:trPr>
          <w:trHeight w:hRule="exact" w:val="510"/>
        </w:trPr>
        <w:tc>
          <w:tcPr>
            <w:tcW w:w="736" w:type="dxa"/>
            <w:vAlign w:val="center"/>
          </w:tcPr>
          <w:p w:rsidR="002640F7" w:rsidRDefault="002640F7" w:rsidP="004F34FA">
            <w:pPr>
              <w:jc w:val="center"/>
              <w:rPr>
                <w:sz w:val="24"/>
              </w:rPr>
            </w:pPr>
            <w:r>
              <w:rPr>
                <w:rFonts w:hint="eastAsia"/>
                <w:sz w:val="24"/>
              </w:rPr>
              <w:t>1</w:t>
            </w:r>
          </w:p>
        </w:tc>
        <w:tc>
          <w:tcPr>
            <w:tcW w:w="8084" w:type="dxa"/>
            <w:gridSpan w:val="2"/>
            <w:vAlign w:val="center"/>
          </w:tcPr>
          <w:p w:rsidR="002640F7" w:rsidRDefault="002640F7" w:rsidP="004F34FA">
            <w:pPr>
              <w:rPr>
                <w:sz w:val="28"/>
                <w:szCs w:val="28"/>
              </w:rPr>
            </w:pPr>
            <w:r>
              <w:rPr>
                <w:rFonts w:hint="eastAsia"/>
                <w:sz w:val="28"/>
                <w:szCs w:val="28"/>
              </w:rPr>
              <w:t>个人物品不按要求摆放，值日卫生差。</w:t>
            </w:r>
          </w:p>
        </w:tc>
        <w:tc>
          <w:tcPr>
            <w:tcW w:w="1080" w:type="dxa"/>
            <w:vAlign w:val="center"/>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2</w:t>
            </w:r>
          </w:p>
        </w:tc>
        <w:tc>
          <w:tcPr>
            <w:tcW w:w="8084" w:type="dxa"/>
            <w:gridSpan w:val="2"/>
          </w:tcPr>
          <w:p w:rsidR="002640F7" w:rsidRDefault="002640F7" w:rsidP="004F34FA">
            <w:pPr>
              <w:rPr>
                <w:sz w:val="28"/>
                <w:szCs w:val="28"/>
              </w:rPr>
            </w:pPr>
            <w:r>
              <w:rPr>
                <w:rFonts w:hint="eastAsia"/>
                <w:sz w:val="28"/>
                <w:szCs w:val="28"/>
              </w:rPr>
              <w:t>未经批准留宿外来人员。</w:t>
            </w:r>
          </w:p>
        </w:tc>
        <w:tc>
          <w:tcPr>
            <w:tcW w:w="1080" w:type="dxa"/>
          </w:tcPr>
          <w:p w:rsidR="002640F7" w:rsidRDefault="002640F7" w:rsidP="004F34FA">
            <w:pPr>
              <w:rPr>
                <w:sz w:val="28"/>
                <w:szCs w:val="28"/>
              </w:rPr>
            </w:pPr>
            <w:r>
              <w:rPr>
                <w:rFonts w:hint="eastAsia"/>
                <w:b/>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3</w:t>
            </w:r>
          </w:p>
        </w:tc>
        <w:tc>
          <w:tcPr>
            <w:tcW w:w="8084" w:type="dxa"/>
            <w:gridSpan w:val="2"/>
          </w:tcPr>
          <w:p w:rsidR="002640F7" w:rsidRDefault="002640F7" w:rsidP="004F34FA">
            <w:pPr>
              <w:rPr>
                <w:sz w:val="28"/>
                <w:szCs w:val="28"/>
              </w:rPr>
            </w:pPr>
            <w:r>
              <w:rPr>
                <w:rFonts w:hint="eastAsia"/>
                <w:sz w:val="28"/>
                <w:szCs w:val="28"/>
              </w:rPr>
              <w:t>留长发、长胡须、长指甲、个人卫生差，随地乱吐乱仍。</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lastRenderedPageBreak/>
              <w:t>4</w:t>
            </w:r>
          </w:p>
        </w:tc>
        <w:tc>
          <w:tcPr>
            <w:tcW w:w="8084" w:type="dxa"/>
            <w:gridSpan w:val="2"/>
          </w:tcPr>
          <w:p w:rsidR="002640F7" w:rsidRDefault="002640F7" w:rsidP="004F34FA">
            <w:pPr>
              <w:rPr>
                <w:sz w:val="28"/>
                <w:szCs w:val="28"/>
              </w:rPr>
            </w:pPr>
            <w:r>
              <w:rPr>
                <w:rFonts w:hint="eastAsia"/>
                <w:sz w:val="28"/>
                <w:szCs w:val="28"/>
              </w:rPr>
              <w:t>上班服装不整洁、纽扣不全、衣裤未扣好、未戴帽子、不穿袜子。</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5</w:t>
            </w:r>
          </w:p>
        </w:tc>
        <w:tc>
          <w:tcPr>
            <w:tcW w:w="8084" w:type="dxa"/>
            <w:gridSpan w:val="2"/>
          </w:tcPr>
          <w:p w:rsidR="002640F7" w:rsidRDefault="002640F7" w:rsidP="004F34FA">
            <w:pPr>
              <w:rPr>
                <w:sz w:val="28"/>
                <w:szCs w:val="28"/>
              </w:rPr>
            </w:pPr>
            <w:r>
              <w:rPr>
                <w:rFonts w:hint="eastAsia"/>
                <w:sz w:val="28"/>
                <w:szCs w:val="28"/>
              </w:rPr>
              <w:t>值班时靠墙、靠岗亭、交叉腿、手插裤袋、插腰、蹲下。</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470"/>
        </w:trPr>
        <w:tc>
          <w:tcPr>
            <w:tcW w:w="736" w:type="dxa"/>
          </w:tcPr>
          <w:p w:rsidR="002640F7" w:rsidRDefault="002640F7" w:rsidP="004F34FA">
            <w:pPr>
              <w:jc w:val="center"/>
              <w:rPr>
                <w:sz w:val="24"/>
              </w:rPr>
            </w:pPr>
            <w:r>
              <w:rPr>
                <w:rFonts w:hint="eastAsia"/>
                <w:sz w:val="24"/>
              </w:rPr>
              <w:t>6</w:t>
            </w:r>
          </w:p>
        </w:tc>
        <w:tc>
          <w:tcPr>
            <w:tcW w:w="8084" w:type="dxa"/>
            <w:gridSpan w:val="2"/>
          </w:tcPr>
          <w:p w:rsidR="002640F7" w:rsidRDefault="002640F7" w:rsidP="004F34FA">
            <w:pPr>
              <w:rPr>
                <w:sz w:val="28"/>
                <w:szCs w:val="28"/>
              </w:rPr>
            </w:pPr>
            <w:r>
              <w:rPr>
                <w:rFonts w:hint="eastAsia"/>
                <w:sz w:val="28"/>
                <w:szCs w:val="28"/>
              </w:rPr>
              <w:t>当班时嬉笑、打闹、与人聊天、接听或拨打电话（手机）。玩手机</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7</w:t>
            </w:r>
          </w:p>
        </w:tc>
        <w:tc>
          <w:tcPr>
            <w:tcW w:w="8084" w:type="dxa"/>
            <w:gridSpan w:val="2"/>
          </w:tcPr>
          <w:p w:rsidR="002640F7" w:rsidRDefault="002640F7" w:rsidP="004F34FA">
            <w:pPr>
              <w:rPr>
                <w:sz w:val="28"/>
                <w:szCs w:val="28"/>
              </w:rPr>
            </w:pPr>
            <w:r>
              <w:rPr>
                <w:rFonts w:hint="eastAsia"/>
                <w:sz w:val="28"/>
                <w:szCs w:val="28"/>
              </w:rPr>
              <w:t>在岗聊天、吸烟、看书、看报、吃零食。</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8</w:t>
            </w:r>
          </w:p>
        </w:tc>
        <w:tc>
          <w:tcPr>
            <w:tcW w:w="8084" w:type="dxa"/>
            <w:gridSpan w:val="2"/>
          </w:tcPr>
          <w:p w:rsidR="002640F7" w:rsidRDefault="002640F7" w:rsidP="004F34FA">
            <w:pPr>
              <w:rPr>
                <w:sz w:val="28"/>
                <w:szCs w:val="28"/>
              </w:rPr>
            </w:pPr>
            <w:r>
              <w:rPr>
                <w:rFonts w:hint="eastAsia"/>
                <w:sz w:val="28"/>
                <w:szCs w:val="28"/>
              </w:rPr>
              <w:t>吵架、打架或被投诉。</w:t>
            </w:r>
          </w:p>
        </w:tc>
        <w:tc>
          <w:tcPr>
            <w:tcW w:w="1080" w:type="dxa"/>
          </w:tcPr>
          <w:p w:rsidR="002640F7" w:rsidRDefault="002640F7" w:rsidP="004F34FA">
            <w:pPr>
              <w:jc w:val="center"/>
              <w:rPr>
                <w:sz w:val="28"/>
                <w:szCs w:val="28"/>
              </w:rPr>
            </w:pPr>
            <w:r>
              <w:rPr>
                <w:rFonts w:hint="eastAsia"/>
                <w:sz w:val="24"/>
              </w:rPr>
              <w:t>20</w:t>
            </w:r>
            <w:r>
              <w:rPr>
                <w:rFonts w:hint="eastAsia"/>
                <w:sz w:val="24"/>
              </w:rPr>
              <w:t>分</w:t>
            </w:r>
            <w:r>
              <w:rPr>
                <w:rFonts w:hint="eastAsia"/>
                <w:sz w:val="24"/>
              </w:rPr>
              <w:t>/</w:t>
            </w:r>
            <w:r>
              <w:rPr>
                <w:rFonts w:hint="eastAsia"/>
                <w:sz w:val="28"/>
                <w:szCs w:val="28"/>
              </w:rPr>
              <w:t>次次次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9</w:t>
            </w:r>
          </w:p>
        </w:tc>
        <w:tc>
          <w:tcPr>
            <w:tcW w:w="8084" w:type="dxa"/>
            <w:gridSpan w:val="2"/>
          </w:tcPr>
          <w:p w:rsidR="002640F7" w:rsidRDefault="002640F7" w:rsidP="004F34FA">
            <w:pPr>
              <w:rPr>
                <w:sz w:val="28"/>
                <w:szCs w:val="28"/>
              </w:rPr>
            </w:pPr>
            <w:r>
              <w:rPr>
                <w:rFonts w:hint="eastAsia"/>
                <w:sz w:val="28"/>
                <w:szCs w:val="28"/>
              </w:rPr>
              <w:t>上班时迟到、早退、串岗聊天（包括巡查不按规定巡查）。</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10</w:t>
            </w:r>
          </w:p>
        </w:tc>
        <w:tc>
          <w:tcPr>
            <w:tcW w:w="8084" w:type="dxa"/>
            <w:gridSpan w:val="2"/>
          </w:tcPr>
          <w:p w:rsidR="002640F7" w:rsidRDefault="002640F7" w:rsidP="004F34FA">
            <w:pPr>
              <w:rPr>
                <w:sz w:val="28"/>
                <w:szCs w:val="28"/>
              </w:rPr>
            </w:pPr>
            <w:r>
              <w:rPr>
                <w:rFonts w:hint="eastAsia"/>
                <w:sz w:val="28"/>
                <w:szCs w:val="28"/>
              </w:rPr>
              <w:t>旷工、上班睡觉、脱岗。</w:t>
            </w:r>
          </w:p>
        </w:tc>
        <w:tc>
          <w:tcPr>
            <w:tcW w:w="1080" w:type="dxa"/>
          </w:tcPr>
          <w:p w:rsidR="002640F7" w:rsidRDefault="002640F7" w:rsidP="004F34FA">
            <w:pPr>
              <w:rPr>
                <w:sz w:val="28"/>
                <w:szCs w:val="28"/>
              </w:rPr>
            </w:pPr>
            <w:r>
              <w:rPr>
                <w:rFonts w:hint="eastAsia"/>
                <w:sz w:val="24"/>
              </w:rPr>
              <w:t>20</w:t>
            </w:r>
            <w:r>
              <w:rPr>
                <w:rFonts w:hint="eastAsia"/>
                <w:sz w:val="24"/>
              </w:rPr>
              <w:t>分</w:t>
            </w:r>
            <w:r>
              <w:rPr>
                <w:rFonts w:hint="eastAsia"/>
                <w:sz w:val="24"/>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11</w:t>
            </w:r>
          </w:p>
        </w:tc>
        <w:tc>
          <w:tcPr>
            <w:tcW w:w="8084" w:type="dxa"/>
            <w:gridSpan w:val="2"/>
          </w:tcPr>
          <w:p w:rsidR="002640F7" w:rsidRDefault="002640F7" w:rsidP="004F34FA">
            <w:pPr>
              <w:rPr>
                <w:sz w:val="28"/>
                <w:szCs w:val="28"/>
              </w:rPr>
            </w:pPr>
            <w:r>
              <w:rPr>
                <w:rFonts w:hint="eastAsia"/>
                <w:sz w:val="28"/>
                <w:szCs w:val="28"/>
              </w:rPr>
              <w:t>不按规定交接班、填写值班记录。</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12</w:t>
            </w:r>
          </w:p>
        </w:tc>
        <w:tc>
          <w:tcPr>
            <w:tcW w:w="8084" w:type="dxa"/>
            <w:gridSpan w:val="2"/>
          </w:tcPr>
          <w:p w:rsidR="002640F7" w:rsidRDefault="002640F7" w:rsidP="004F34FA">
            <w:pPr>
              <w:rPr>
                <w:sz w:val="28"/>
                <w:szCs w:val="28"/>
              </w:rPr>
            </w:pPr>
            <w:r>
              <w:rPr>
                <w:rFonts w:hint="eastAsia"/>
                <w:sz w:val="28"/>
                <w:szCs w:val="28"/>
              </w:rPr>
              <w:t>没有指挥车辆行驶和停放、造成车道不畅或堵塞。</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13</w:t>
            </w:r>
          </w:p>
        </w:tc>
        <w:tc>
          <w:tcPr>
            <w:tcW w:w="8084" w:type="dxa"/>
            <w:gridSpan w:val="2"/>
          </w:tcPr>
          <w:p w:rsidR="002640F7" w:rsidRDefault="002640F7" w:rsidP="004F34FA">
            <w:pPr>
              <w:rPr>
                <w:sz w:val="28"/>
                <w:szCs w:val="28"/>
              </w:rPr>
            </w:pPr>
            <w:r>
              <w:rPr>
                <w:rFonts w:hint="eastAsia"/>
                <w:sz w:val="28"/>
                <w:szCs w:val="28"/>
              </w:rPr>
              <w:t>不按要求搞好清洁卫生、周围地面有杂物不拾取。</w:t>
            </w:r>
          </w:p>
        </w:tc>
        <w:tc>
          <w:tcPr>
            <w:tcW w:w="1080" w:type="dxa"/>
          </w:tcPr>
          <w:p w:rsidR="002640F7" w:rsidRDefault="002640F7" w:rsidP="004F34FA">
            <w:pPr>
              <w:rPr>
                <w:sz w:val="28"/>
                <w:szCs w:val="28"/>
              </w:rPr>
            </w:pPr>
            <w:r>
              <w:rPr>
                <w:rFonts w:hint="eastAsia"/>
                <w:sz w:val="28"/>
                <w:szCs w:val="28"/>
              </w:rPr>
              <w:t>1</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14</w:t>
            </w:r>
          </w:p>
        </w:tc>
        <w:tc>
          <w:tcPr>
            <w:tcW w:w="8084" w:type="dxa"/>
            <w:gridSpan w:val="2"/>
          </w:tcPr>
          <w:p w:rsidR="002640F7" w:rsidRDefault="002640F7" w:rsidP="004F34FA">
            <w:pPr>
              <w:rPr>
                <w:sz w:val="28"/>
                <w:szCs w:val="28"/>
              </w:rPr>
            </w:pPr>
            <w:r>
              <w:rPr>
                <w:rFonts w:hint="eastAsia"/>
                <w:sz w:val="28"/>
                <w:szCs w:val="28"/>
              </w:rPr>
              <w:t>未按规定放行搬出货物。</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15</w:t>
            </w:r>
          </w:p>
        </w:tc>
        <w:tc>
          <w:tcPr>
            <w:tcW w:w="8084" w:type="dxa"/>
            <w:gridSpan w:val="2"/>
          </w:tcPr>
          <w:p w:rsidR="002640F7" w:rsidRDefault="002640F7" w:rsidP="004F34FA">
            <w:pPr>
              <w:rPr>
                <w:sz w:val="28"/>
                <w:szCs w:val="28"/>
              </w:rPr>
            </w:pPr>
            <w:r>
              <w:rPr>
                <w:rFonts w:hint="eastAsia"/>
                <w:sz w:val="28"/>
                <w:szCs w:val="28"/>
              </w:rPr>
              <w:t>由于个人操作原因造成设备、器材损坏、丢失。</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16</w:t>
            </w:r>
          </w:p>
        </w:tc>
        <w:tc>
          <w:tcPr>
            <w:tcW w:w="8084" w:type="dxa"/>
            <w:gridSpan w:val="2"/>
          </w:tcPr>
          <w:p w:rsidR="002640F7" w:rsidRDefault="002640F7" w:rsidP="004F34FA">
            <w:pPr>
              <w:rPr>
                <w:sz w:val="28"/>
                <w:szCs w:val="28"/>
              </w:rPr>
            </w:pPr>
            <w:r>
              <w:rPr>
                <w:rFonts w:hint="eastAsia"/>
                <w:sz w:val="28"/>
                <w:szCs w:val="28"/>
              </w:rPr>
              <w:t>不按规定敬礼使用问候语或违反其他规定。</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17</w:t>
            </w:r>
          </w:p>
        </w:tc>
        <w:tc>
          <w:tcPr>
            <w:tcW w:w="8084" w:type="dxa"/>
            <w:gridSpan w:val="2"/>
          </w:tcPr>
          <w:p w:rsidR="002640F7" w:rsidRDefault="002640F7" w:rsidP="004F34FA">
            <w:pPr>
              <w:rPr>
                <w:sz w:val="28"/>
                <w:szCs w:val="28"/>
              </w:rPr>
            </w:pPr>
            <w:r>
              <w:rPr>
                <w:rFonts w:hint="eastAsia"/>
                <w:sz w:val="28"/>
                <w:szCs w:val="28"/>
              </w:rPr>
              <w:t>完成上级指派任务不及时、质量不高。</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18</w:t>
            </w:r>
          </w:p>
        </w:tc>
        <w:tc>
          <w:tcPr>
            <w:tcW w:w="8084" w:type="dxa"/>
            <w:gridSpan w:val="2"/>
          </w:tcPr>
          <w:p w:rsidR="002640F7" w:rsidRDefault="002640F7" w:rsidP="004F34FA">
            <w:pPr>
              <w:rPr>
                <w:sz w:val="28"/>
                <w:szCs w:val="28"/>
              </w:rPr>
            </w:pPr>
            <w:r>
              <w:rPr>
                <w:rFonts w:hint="eastAsia"/>
                <w:sz w:val="28"/>
                <w:szCs w:val="28"/>
              </w:rPr>
              <w:t>对中控通报的异常情况未能及时按规定时间查看处理。</w:t>
            </w:r>
          </w:p>
        </w:tc>
        <w:tc>
          <w:tcPr>
            <w:tcW w:w="1080" w:type="dxa"/>
          </w:tcPr>
          <w:p w:rsidR="002640F7" w:rsidRDefault="002640F7" w:rsidP="004F34FA">
            <w:pPr>
              <w:rPr>
                <w:sz w:val="24"/>
              </w:rPr>
            </w:pPr>
            <w:r>
              <w:rPr>
                <w:rFonts w:hint="eastAsia"/>
                <w:sz w:val="24"/>
              </w:rPr>
              <w:t>10</w:t>
            </w:r>
            <w:r>
              <w:rPr>
                <w:rFonts w:hint="eastAsia"/>
                <w:sz w:val="24"/>
              </w:rPr>
              <w:t>分</w:t>
            </w:r>
            <w:r>
              <w:rPr>
                <w:rFonts w:hint="eastAsia"/>
                <w:sz w:val="24"/>
              </w:rPr>
              <w:t>/</w:t>
            </w:r>
            <w:r>
              <w:rPr>
                <w:rFonts w:hint="eastAsia"/>
                <w:sz w:val="24"/>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19</w:t>
            </w:r>
          </w:p>
        </w:tc>
        <w:tc>
          <w:tcPr>
            <w:tcW w:w="8084" w:type="dxa"/>
            <w:gridSpan w:val="2"/>
          </w:tcPr>
          <w:p w:rsidR="002640F7" w:rsidRDefault="002640F7" w:rsidP="004F34FA">
            <w:pPr>
              <w:rPr>
                <w:sz w:val="28"/>
                <w:szCs w:val="28"/>
              </w:rPr>
            </w:pPr>
            <w:r>
              <w:rPr>
                <w:rFonts w:hint="eastAsia"/>
                <w:sz w:val="28"/>
                <w:szCs w:val="28"/>
              </w:rPr>
              <w:t>未经批准私自换岗，换班。</w:t>
            </w:r>
          </w:p>
        </w:tc>
        <w:tc>
          <w:tcPr>
            <w:tcW w:w="1080" w:type="dxa"/>
          </w:tcPr>
          <w:p w:rsidR="002640F7" w:rsidRDefault="002640F7" w:rsidP="004F34FA">
            <w:pPr>
              <w:rPr>
                <w:sz w:val="24"/>
              </w:rPr>
            </w:pPr>
            <w:r>
              <w:rPr>
                <w:rFonts w:hint="eastAsia"/>
                <w:sz w:val="24"/>
              </w:rPr>
              <w:t>10</w:t>
            </w:r>
            <w:r>
              <w:rPr>
                <w:rFonts w:hint="eastAsia"/>
                <w:sz w:val="24"/>
              </w:rPr>
              <w:t>分</w:t>
            </w:r>
            <w:r>
              <w:rPr>
                <w:rFonts w:hint="eastAsia"/>
                <w:sz w:val="24"/>
              </w:rPr>
              <w:t>/</w:t>
            </w:r>
            <w:r>
              <w:rPr>
                <w:rFonts w:hint="eastAsia"/>
                <w:sz w:val="24"/>
              </w:rPr>
              <w:t>次</w:t>
            </w:r>
          </w:p>
        </w:tc>
      </w:tr>
      <w:tr w:rsidR="002640F7" w:rsidTr="004F34FA">
        <w:trPr>
          <w:trHeight w:hRule="exact" w:val="510"/>
        </w:trPr>
        <w:tc>
          <w:tcPr>
            <w:tcW w:w="736" w:type="dxa"/>
          </w:tcPr>
          <w:p w:rsidR="002640F7" w:rsidRDefault="002640F7" w:rsidP="004F34FA">
            <w:pPr>
              <w:jc w:val="center"/>
              <w:rPr>
                <w:sz w:val="24"/>
              </w:rPr>
            </w:pPr>
            <w:r>
              <w:rPr>
                <w:rFonts w:hint="eastAsia"/>
                <w:sz w:val="24"/>
              </w:rPr>
              <w:t>20</w:t>
            </w:r>
          </w:p>
        </w:tc>
        <w:tc>
          <w:tcPr>
            <w:tcW w:w="8084" w:type="dxa"/>
            <w:gridSpan w:val="2"/>
          </w:tcPr>
          <w:p w:rsidR="002640F7" w:rsidRDefault="002640F7" w:rsidP="004F34FA">
            <w:pPr>
              <w:rPr>
                <w:sz w:val="28"/>
                <w:szCs w:val="28"/>
              </w:rPr>
            </w:pPr>
            <w:r>
              <w:rPr>
                <w:rFonts w:hint="eastAsia"/>
                <w:sz w:val="28"/>
                <w:szCs w:val="28"/>
              </w:rPr>
              <w:t>对讲机或电话呼叫</w:t>
            </w:r>
            <w:r>
              <w:rPr>
                <w:rFonts w:hint="eastAsia"/>
                <w:sz w:val="28"/>
                <w:szCs w:val="28"/>
              </w:rPr>
              <w:t>3</w:t>
            </w:r>
            <w:r>
              <w:rPr>
                <w:rFonts w:hint="eastAsia"/>
                <w:sz w:val="28"/>
                <w:szCs w:val="28"/>
              </w:rPr>
              <w:t>声无应答。</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900" w:type="dxa"/>
            <w:gridSpan w:val="4"/>
          </w:tcPr>
          <w:p w:rsidR="002640F7" w:rsidRDefault="002640F7" w:rsidP="004F34FA">
            <w:pPr>
              <w:jc w:val="center"/>
              <w:rPr>
                <w:b/>
                <w:sz w:val="36"/>
                <w:szCs w:val="36"/>
              </w:rPr>
            </w:pPr>
            <w:r>
              <w:rPr>
                <w:rFonts w:hint="eastAsia"/>
                <w:b/>
                <w:sz w:val="36"/>
                <w:szCs w:val="36"/>
              </w:rPr>
              <w:t>保</w:t>
            </w:r>
            <w:r>
              <w:rPr>
                <w:rFonts w:hint="eastAsia"/>
                <w:b/>
                <w:sz w:val="36"/>
                <w:szCs w:val="36"/>
              </w:rPr>
              <w:t xml:space="preserve">  </w:t>
            </w:r>
            <w:r>
              <w:rPr>
                <w:rFonts w:hint="eastAsia"/>
                <w:b/>
                <w:sz w:val="36"/>
                <w:szCs w:val="36"/>
              </w:rPr>
              <w:t>安</w:t>
            </w:r>
            <w:r>
              <w:rPr>
                <w:rFonts w:hint="eastAsia"/>
                <w:b/>
                <w:sz w:val="36"/>
                <w:szCs w:val="36"/>
              </w:rPr>
              <w:t xml:space="preserve">  </w:t>
            </w:r>
            <w:r>
              <w:rPr>
                <w:rFonts w:hint="eastAsia"/>
                <w:b/>
                <w:sz w:val="36"/>
                <w:szCs w:val="36"/>
              </w:rPr>
              <w:t>班</w:t>
            </w:r>
            <w:r>
              <w:rPr>
                <w:rFonts w:hint="eastAsia"/>
                <w:b/>
                <w:sz w:val="36"/>
                <w:szCs w:val="36"/>
              </w:rPr>
              <w:t xml:space="preserve">  </w:t>
            </w:r>
            <w:r>
              <w:rPr>
                <w:rFonts w:hint="eastAsia"/>
                <w:b/>
                <w:sz w:val="36"/>
                <w:szCs w:val="36"/>
              </w:rPr>
              <w:t>长</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4"/>
              </w:rPr>
            </w:pPr>
            <w:r>
              <w:rPr>
                <w:rFonts w:hint="eastAsia"/>
                <w:sz w:val="24"/>
              </w:rPr>
              <w:t>分</w:t>
            </w:r>
            <w:r>
              <w:rPr>
                <w:rFonts w:hint="eastAsia"/>
                <w:sz w:val="24"/>
              </w:rPr>
              <w:t xml:space="preserve"> </w:t>
            </w:r>
            <w:r>
              <w:rPr>
                <w:rFonts w:hint="eastAsia"/>
                <w:sz w:val="24"/>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1</w:t>
            </w:r>
          </w:p>
        </w:tc>
        <w:tc>
          <w:tcPr>
            <w:tcW w:w="7920" w:type="dxa"/>
          </w:tcPr>
          <w:p w:rsidR="002640F7" w:rsidRDefault="002640F7" w:rsidP="004F34FA">
            <w:pPr>
              <w:rPr>
                <w:sz w:val="28"/>
                <w:szCs w:val="28"/>
              </w:rPr>
            </w:pPr>
            <w:r>
              <w:rPr>
                <w:rFonts w:hint="eastAsia"/>
                <w:sz w:val="28"/>
                <w:szCs w:val="28"/>
              </w:rPr>
              <w:t>未按规定时间带队上下班、队伍队形不整。</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未及时检查和抓好各岗位的值班情况及员工纪律</w:t>
            </w:r>
            <w:r>
              <w:rPr>
                <w:rFonts w:hint="eastAsia"/>
                <w:sz w:val="28"/>
                <w:szCs w:val="28"/>
              </w:rPr>
              <w:t>.</w:t>
            </w:r>
          </w:p>
        </w:tc>
        <w:tc>
          <w:tcPr>
            <w:tcW w:w="1080" w:type="dxa"/>
          </w:tcPr>
          <w:p w:rsidR="002640F7" w:rsidRDefault="002640F7" w:rsidP="004F34FA">
            <w:pPr>
              <w:jc w:val="center"/>
              <w:rPr>
                <w:sz w:val="28"/>
                <w:szCs w:val="28"/>
              </w:rPr>
            </w:pPr>
            <w:r>
              <w:rPr>
                <w:rFonts w:hint="eastAsia"/>
                <w:sz w:val="24"/>
              </w:rPr>
              <w:t>15</w:t>
            </w:r>
            <w:r>
              <w:rPr>
                <w:rFonts w:hint="eastAsia"/>
                <w:sz w:val="24"/>
              </w:rPr>
              <w:t>分</w:t>
            </w:r>
            <w:r>
              <w:rPr>
                <w:rFonts w:hint="eastAsia"/>
                <w:sz w:val="24"/>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3</w:t>
            </w:r>
          </w:p>
        </w:tc>
        <w:tc>
          <w:tcPr>
            <w:tcW w:w="7920" w:type="dxa"/>
          </w:tcPr>
          <w:p w:rsidR="002640F7" w:rsidRDefault="002640F7" w:rsidP="004F34FA">
            <w:pPr>
              <w:rPr>
                <w:sz w:val="28"/>
                <w:szCs w:val="28"/>
              </w:rPr>
            </w:pPr>
            <w:r>
              <w:rPr>
                <w:rFonts w:hint="eastAsia"/>
                <w:sz w:val="28"/>
                <w:szCs w:val="28"/>
              </w:rPr>
              <w:t>发现问题未及时上报或通知有关部门。</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每日接班后、未及时清点公物是否完好无缺。</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未督促指导队员做好每日工作交接。</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完成上级指派任务不及时、质量不高。</w:t>
            </w:r>
          </w:p>
        </w:tc>
        <w:tc>
          <w:tcPr>
            <w:tcW w:w="1080" w:type="dxa"/>
          </w:tcPr>
          <w:p w:rsidR="002640F7" w:rsidRDefault="002640F7" w:rsidP="004F34FA">
            <w:pPr>
              <w:rPr>
                <w:sz w:val="28"/>
                <w:szCs w:val="28"/>
              </w:rPr>
            </w:pPr>
            <w:r>
              <w:rPr>
                <w:rFonts w:hint="eastAsia"/>
                <w:sz w:val="24"/>
              </w:rPr>
              <w:t>10</w:t>
            </w:r>
            <w:r>
              <w:rPr>
                <w:rFonts w:hint="eastAsia"/>
                <w:sz w:val="24"/>
              </w:rPr>
              <w:t>分</w:t>
            </w:r>
            <w:r>
              <w:rPr>
                <w:rFonts w:hint="eastAsia"/>
                <w:sz w:val="24"/>
              </w:rPr>
              <w:t>/</w:t>
            </w:r>
            <w:r>
              <w:rPr>
                <w:rFonts w:hint="eastAsia"/>
                <w:sz w:val="28"/>
                <w:szCs w:val="28"/>
              </w:rPr>
              <w:t>次次</w:t>
            </w:r>
          </w:p>
        </w:tc>
      </w:tr>
      <w:tr w:rsidR="002640F7" w:rsidTr="004F34FA">
        <w:trPr>
          <w:trHeight w:hRule="exact" w:val="510"/>
        </w:trPr>
        <w:tc>
          <w:tcPr>
            <w:tcW w:w="9900" w:type="dxa"/>
            <w:gridSpan w:val="4"/>
          </w:tcPr>
          <w:p w:rsidR="002640F7" w:rsidRDefault="002640F7" w:rsidP="004F34FA">
            <w:pPr>
              <w:ind w:firstLineChars="1300" w:firstLine="3654"/>
              <w:rPr>
                <w:b/>
                <w:sz w:val="28"/>
                <w:szCs w:val="28"/>
              </w:rPr>
            </w:pPr>
            <w:r>
              <w:rPr>
                <w:rFonts w:hint="eastAsia"/>
                <w:b/>
                <w:sz w:val="28"/>
                <w:szCs w:val="28"/>
              </w:rPr>
              <w:t>门</w:t>
            </w:r>
            <w:r>
              <w:rPr>
                <w:rFonts w:hint="eastAsia"/>
                <w:b/>
                <w:sz w:val="28"/>
                <w:szCs w:val="28"/>
              </w:rPr>
              <w:t xml:space="preserve">        </w:t>
            </w:r>
            <w:r>
              <w:rPr>
                <w:rFonts w:hint="eastAsia"/>
                <w:b/>
                <w:sz w:val="28"/>
                <w:szCs w:val="28"/>
              </w:rPr>
              <w:t>岗</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ind w:firstLineChars="1000" w:firstLine="2811"/>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8"/>
                <w:szCs w:val="28"/>
              </w:rPr>
            </w:pPr>
            <w:r>
              <w:rPr>
                <w:rFonts w:hint="eastAsia"/>
                <w:sz w:val="28"/>
                <w:szCs w:val="28"/>
              </w:rPr>
              <w:t>分</w:t>
            </w:r>
            <w:r>
              <w:rPr>
                <w:rFonts w:hint="eastAsia"/>
                <w:sz w:val="28"/>
                <w:szCs w:val="28"/>
              </w:rPr>
              <w:t xml:space="preserve"> </w:t>
            </w:r>
            <w:r>
              <w:rPr>
                <w:rFonts w:hint="eastAsia"/>
                <w:sz w:val="28"/>
                <w:szCs w:val="28"/>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lastRenderedPageBreak/>
              <w:t>1</w:t>
            </w:r>
          </w:p>
        </w:tc>
        <w:tc>
          <w:tcPr>
            <w:tcW w:w="7920" w:type="dxa"/>
          </w:tcPr>
          <w:p w:rsidR="002640F7" w:rsidRDefault="002640F7" w:rsidP="004F34FA">
            <w:pPr>
              <w:rPr>
                <w:sz w:val="28"/>
                <w:szCs w:val="28"/>
              </w:rPr>
            </w:pPr>
            <w:r>
              <w:rPr>
                <w:rFonts w:hint="eastAsia"/>
                <w:sz w:val="28"/>
                <w:szCs w:val="28"/>
              </w:rPr>
              <w:t>未按规定对外来人员询问、登记。</w:t>
            </w:r>
          </w:p>
        </w:tc>
        <w:tc>
          <w:tcPr>
            <w:tcW w:w="1080" w:type="dxa"/>
          </w:tcPr>
          <w:p w:rsidR="002640F7" w:rsidRDefault="002640F7" w:rsidP="004F34FA">
            <w:pPr>
              <w:rPr>
                <w:sz w:val="28"/>
                <w:szCs w:val="28"/>
              </w:rPr>
            </w:pPr>
            <w:r>
              <w:rPr>
                <w:rFonts w:hint="eastAsia"/>
                <w:sz w:val="28"/>
                <w:szCs w:val="28"/>
              </w:rPr>
              <w:t>4</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未及时发现管辖区域公共设施损坏或破坏现象。</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3</w:t>
            </w:r>
          </w:p>
        </w:tc>
        <w:tc>
          <w:tcPr>
            <w:tcW w:w="7920" w:type="dxa"/>
          </w:tcPr>
          <w:p w:rsidR="002640F7" w:rsidRDefault="002640F7" w:rsidP="004F34FA">
            <w:pPr>
              <w:rPr>
                <w:sz w:val="28"/>
                <w:szCs w:val="28"/>
              </w:rPr>
            </w:pPr>
            <w:r>
              <w:rPr>
                <w:rFonts w:hint="eastAsia"/>
                <w:sz w:val="28"/>
                <w:szCs w:val="28"/>
              </w:rPr>
              <w:t>未按规定放行搬出货物</w:t>
            </w:r>
            <w:r>
              <w:rPr>
                <w:rFonts w:hint="eastAsia"/>
                <w:sz w:val="28"/>
                <w:szCs w:val="28"/>
              </w:rPr>
              <w:t>.</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未按规定对进出车辆进行检查登记。</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未认真核对车辆，私自放车。</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未指挥车辆停放、行驶。</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7</w:t>
            </w:r>
          </w:p>
        </w:tc>
        <w:tc>
          <w:tcPr>
            <w:tcW w:w="7920" w:type="dxa"/>
          </w:tcPr>
          <w:p w:rsidR="002640F7" w:rsidRDefault="002640F7" w:rsidP="004F34FA">
            <w:pPr>
              <w:rPr>
                <w:sz w:val="28"/>
                <w:szCs w:val="28"/>
              </w:rPr>
            </w:pPr>
            <w:r>
              <w:rPr>
                <w:rFonts w:hint="eastAsia"/>
                <w:sz w:val="28"/>
                <w:szCs w:val="28"/>
              </w:rPr>
              <w:t>未发现车辆擦伤、撞伤。</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900" w:type="dxa"/>
            <w:gridSpan w:val="4"/>
          </w:tcPr>
          <w:p w:rsidR="002640F7" w:rsidRDefault="002640F7" w:rsidP="004F34FA">
            <w:pPr>
              <w:ind w:firstLineChars="1343" w:firstLine="3775"/>
              <w:jc w:val="left"/>
              <w:rPr>
                <w:b/>
                <w:sz w:val="28"/>
                <w:szCs w:val="28"/>
              </w:rPr>
            </w:pPr>
            <w:r>
              <w:rPr>
                <w:rFonts w:hint="eastAsia"/>
                <w:b/>
                <w:sz w:val="28"/>
                <w:szCs w:val="28"/>
              </w:rPr>
              <w:t>巡</w:t>
            </w:r>
            <w:r>
              <w:rPr>
                <w:rFonts w:hint="eastAsia"/>
                <w:b/>
                <w:sz w:val="28"/>
                <w:szCs w:val="28"/>
              </w:rPr>
              <w:t xml:space="preserve">       </w:t>
            </w:r>
            <w:r>
              <w:rPr>
                <w:rFonts w:hint="eastAsia"/>
                <w:b/>
                <w:sz w:val="28"/>
                <w:szCs w:val="28"/>
              </w:rPr>
              <w:t>查</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序号</w:t>
            </w:r>
          </w:p>
        </w:tc>
        <w:tc>
          <w:tcPr>
            <w:tcW w:w="7920" w:type="dxa"/>
          </w:tcPr>
          <w:p w:rsidR="002640F7" w:rsidRDefault="002640F7" w:rsidP="004F34FA">
            <w:pPr>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内</w:t>
            </w:r>
            <w:r>
              <w:rPr>
                <w:rFonts w:hint="eastAsia"/>
                <w:b/>
                <w:sz w:val="28"/>
                <w:szCs w:val="28"/>
              </w:rPr>
              <w:t xml:space="preserve">  </w:t>
            </w:r>
            <w:r>
              <w:rPr>
                <w:rFonts w:hint="eastAsia"/>
                <w:b/>
                <w:sz w:val="28"/>
                <w:szCs w:val="28"/>
              </w:rPr>
              <w:t>容</w:t>
            </w:r>
          </w:p>
        </w:tc>
        <w:tc>
          <w:tcPr>
            <w:tcW w:w="1080" w:type="dxa"/>
          </w:tcPr>
          <w:p w:rsidR="002640F7" w:rsidRDefault="002640F7" w:rsidP="004F34FA">
            <w:pPr>
              <w:rPr>
                <w:sz w:val="28"/>
                <w:szCs w:val="28"/>
              </w:rPr>
            </w:pPr>
            <w:r>
              <w:rPr>
                <w:rFonts w:hint="eastAsia"/>
                <w:sz w:val="28"/>
                <w:szCs w:val="28"/>
              </w:rPr>
              <w:t>分</w:t>
            </w:r>
            <w:r>
              <w:rPr>
                <w:rFonts w:hint="eastAsia"/>
                <w:sz w:val="28"/>
                <w:szCs w:val="28"/>
              </w:rPr>
              <w:t xml:space="preserve"> </w:t>
            </w:r>
            <w:r>
              <w:rPr>
                <w:rFonts w:hint="eastAsia"/>
                <w:sz w:val="28"/>
                <w:szCs w:val="28"/>
              </w:rPr>
              <w:t>值</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1</w:t>
            </w:r>
          </w:p>
        </w:tc>
        <w:tc>
          <w:tcPr>
            <w:tcW w:w="7920" w:type="dxa"/>
          </w:tcPr>
          <w:p w:rsidR="002640F7" w:rsidRDefault="002640F7" w:rsidP="004F34FA">
            <w:pPr>
              <w:rPr>
                <w:sz w:val="28"/>
                <w:szCs w:val="28"/>
              </w:rPr>
            </w:pPr>
            <w:r>
              <w:rPr>
                <w:rFonts w:hint="eastAsia"/>
                <w:sz w:val="28"/>
                <w:szCs w:val="28"/>
              </w:rPr>
              <w:t>未及时发现小区内公共设施损坏、破坏现象。</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2</w:t>
            </w:r>
          </w:p>
        </w:tc>
        <w:tc>
          <w:tcPr>
            <w:tcW w:w="7920" w:type="dxa"/>
          </w:tcPr>
          <w:p w:rsidR="002640F7" w:rsidRDefault="002640F7" w:rsidP="004F34FA">
            <w:pPr>
              <w:rPr>
                <w:sz w:val="28"/>
                <w:szCs w:val="28"/>
              </w:rPr>
            </w:pPr>
            <w:r>
              <w:rPr>
                <w:rFonts w:hint="eastAsia"/>
                <w:sz w:val="28"/>
                <w:szCs w:val="28"/>
              </w:rPr>
              <w:t>未及时制止堆放于消防通道杂物。</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3</w:t>
            </w:r>
          </w:p>
        </w:tc>
        <w:tc>
          <w:tcPr>
            <w:tcW w:w="7920" w:type="dxa"/>
          </w:tcPr>
          <w:p w:rsidR="002640F7" w:rsidRDefault="002640F7" w:rsidP="004F34FA">
            <w:pPr>
              <w:rPr>
                <w:sz w:val="28"/>
                <w:szCs w:val="28"/>
              </w:rPr>
            </w:pPr>
            <w:r>
              <w:rPr>
                <w:rFonts w:hint="eastAsia"/>
                <w:sz w:val="28"/>
                <w:szCs w:val="28"/>
              </w:rPr>
              <w:t>未对楼层内碰到的可疑人员进行询问。</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475"/>
        </w:trPr>
        <w:tc>
          <w:tcPr>
            <w:tcW w:w="900" w:type="dxa"/>
            <w:gridSpan w:val="2"/>
          </w:tcPr>
          <w:p w:rsidR="002640F7" w:rsidRDefault="002640F7" w:rsidP="004F34FA">
            <w:pPr>
              <w:jc w:val="center"/>
              <w:rPr>
                <w:sz w:val="24"/>
              </w:rPr>
            </w:pPr>
            <w:r>
              <w:rPr>
                <w:rFonts w:hint="eastAsia"/>
                <w:sz w:val="24"/>
              </w:rPr>
              <w:t>4</w:t>
            </w:r>
          </w:p>
        </w:tc>
        <w:tc>
          <w:tcPr>
            <w:tcW w:w="7920" w:type="dxa"/>
          </w:tcPr>
          <w:p w:rsidR="002640F7" w:rsidRDefault="002640F7" w:rsidP="004F34FA">
            <w:pPr>
              <w:rPr>
                <w:sz w:val="28"/>
                <w:szCs w:val="28"/>
              </w:rPr>
            </w:pPr>
            <w:r>
              <w:rPr>
                <w:rFonts w:hint="eastAsia"/>
                <w:sz w:val="28"/>
                <w:szCs w:val="28"/>
              </w:rPr>
              <w:t>未发现并制止外来人员在园区乱窜或大声吵闹。</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5</w:t>
            </w:r>
          </w:p>
        </w:tc>
        <w:tc>
          <w:tcPr>
            <w:tcW w:w="7920" w:type="dxa"/>
          </w:tcPr>
          <w:p w:rsidR="002640F7" w:rsidRDefault="002640F7" w:rsidP="004F34FA">
            <w:pPr>
              <w:rPr>
                <w:sz w:val="28"/>
                <w:szCs w:val="28"/>
              </w:rPr>
            </w:pPr>
            <w:r>
              <w:rPr>
                <w:rFonts w:hint="eastAsia"/>
                <w:sz w:val="28"/>
                <w:szCs w:val="28"/>
              </w:rPr>
              <w:t>非正常时间，未能发现用户房门未锁或私自进入。</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6</w:t>
            </w:r>
          </w:p>
        </w:tc>
        <w:tc>
          <w:tcPr>
            <w:tcW w:w="7920" w:type="dxa"/>
          </w:tcPr>
          <w:p w:rsidR="002640F7" w:rsidRDefault="002640F7" w:rsidP="004F34FA">
            <w:pPr>
              <w:rPr>
                <w:sz w:val="28"/>
                <w:szCs w:val="28"/>
              </w:rPr>
            </w:pPr>
            <w:r>
              <w:rPr>
                <w:rFonts w:hint="eastAsia"/>
                <w:sz w:val="28"/>
                <w:szCs w:val="28"/>
              </w:rPr>
              <w:t>未能及时发现业主，休息时间水、电没关。</w:t>
            </w:r>
          </w:p>
        </w:tc>
        <w:tc>
          <w:tcPr>
            <w:tcW w:w="1080" w:type="dxa"/>
          </w:tcPr>
          <w:p w:rsidR="002640F7" w:rsidRDefault="002640F7" w:rsidP="004F34FA">
            <w:pPr>
              <w:rPr>
                <w:sz w:val="28"/>
                <w:szCs w:val="28"/>
              </w:rPr>
            </w:pPr>
            <w:r>
              <w:rPr>
                <w:rFonts w:hint="eastAsia"/>
                <w:sz w:val="28"/>
                <w:szCs w:val="28"/>
              </w:rPr>
              <w:t>2</w:t>
            </w:r>
            <w:r>
              <w:rPr>
                <w:rFonts w:hint="eastAsia"/>
                <w:sz w:val="28"/>
                <w:szCs w:val="28"/>
              </w:rPr>
              <w:t>分</w:t>
            </w:r>
            <w:r>
              <w:rPr>
                <w:rFonts w:hint="eastAsia"/>
                <w:sz w:val="28"/>
                <w:szCs w:val="28"/>
              </w:rPr>
              <w:t>/</w:t>
            </w:r>
            <w:r>
              <w:rPr>
                <w:rFonts w:hint="eastAsia"/>
                <w:sz w:val="28"/>
                <w:szCs w:val="28"/>
              </w:rPr>
              <w:t>次</w:t>
            </w:r>
          </w:p>
        </w:tc>
      </w:tr>
      <w:tr w:rsidR="002640F7" w:rsidTr="004F34FA">
        <w:trPr>
          <w:trHeight w:hRule="exact" w:val="510"/>
        </w:trPr>
        <w:tc>
          <w:tcPr>
            <w:tcW w:w="900" w:type="dxa"/>
            <w:gridSpan w:val="2"/>
          </w:tcPr>
          <w:p w:rsidR="002640F7" w:rsidRDefault="002640F7" w:rsidP="004F34FA">
            <w:pPr>
              <w:jc w:val="center"/>
              <w:rPr>
                <w:sz w:val="24"/>
              </w:rPr>
            </w:pPr>
            <w:r>
              <w:rPr>
                <w:rFonts w:hint="eastAsia"/>
                <w:sz w:val="24"/>
              </w:rPr>
              <w:t>7</w:t>
            </w:r>
          </w:p>
        </w:tc>
        <w:tc>
          <w:tcPr>
            <w:tcW w:w="7920" w:type="dxa"/>
          </w:tcPr>
          <w:p w:rsidR="002640F7" w:rsidRDefault="002640F7" w:rsidP="004F34FA">
            <w:pPr>
              <w:rPr>
                <w:sz w:val="28"/>
                <w:szCs w:val="28"/>
              </w:rPr>
            </w:pPr>
            <w:r>
              <w:rPr>
                <w:rFonts w:hint="eastAsia"/>
                <w:sz w:val="28"/>
                <w:szCs w:val="28"/>
              </w:rPr>
              <w:t>对通报的火情未按规定时间到现场确认。</w:t>
            </w:r>
          </w:p>
        </w:tc>
        <w:tc>
          <w:tcPr>
            <w:tcW w:w="1080" w:type="dxa"/>
          </w:tcPr>
          <w:p w:rsidR="002640F7" w:rsidRDefault="002640F7" w:rsidP="004F34FA">
            <w:pPr>
              <w:rPr>
                <w:sz w:val="28"/>
                <w:szCs w:val="28"/>
              </w:rPr>
            </w:pPr>
            <w:r>
              <w:rPr>
                <w:rFonts w:hint="eastAsia"/>
                <w:sz w:val="28"/>
                <w:szCs w:val="28"/>
              </w:rPr>
              <w:t>5</w:t>
            </w:r>
            <w:r>
              <w:rPr>
                <w:rFonts w:hint="eastAsia"/>
                <w:sz w:val="28"/>
                <w:szCs w:val="28"/>
              </w:rPr>
              <w:t>分</w:t>
            </w:r>
            <w:r>
              <w:rPr>
                <w:rFonts w:hint="eastAsia"/>
                <w:sz w:val="28"/>
                <w:szCs w:val="28"/>
              </w:rPr>
              <w:t>/</w:t>
            </w:r>
            <w:r>
              <w:rPr>
                <w:rFonts w:hint="eastAsia"/>
                <w:sz w:val="28"/>
                <w:szCs w:val="28"/>
              </w:rPr>
              <w:t>次</w:t>
            </w:r>
          </w:p>
        </w:tc>
      </w:tr>
    </w:tbl>
    <w:p w:rsidR="002640F7" w:rsidRDefault="002640F7" w:rsidP="002640F7">
      <w:pPr>
        <w:pStyle w:val="4"/>
      </w:pPr>
    </w:p>
    <w:p w:rsidR="002640F7" w:rsidRDefault="002640F7">
      <w:pPr>
        <w:widowControl/>
        <w:jc w:val="left"/>
      </w:pPr>
      <w:r>
        <w:br w:type="page"/>
      </w:r>
    </w:p>
    <w:p w:rsidR="004E7CF3" w:rsidRDefault="004E7CF3">
      <w:pPr>
        <w:widowControl/>
        <w:jc w:val="left"/>
        <w:rPr>
          <w:b/>
          <w:bCs/>
          <w:sz w:val="32"/>
          <w:szCs w:val="32"/>
        </w:rPr>
      </w:pPr>
    </w:p>
    <w:p w:rsidR="001310AD" w:rsidRDefault="001310AD" w:rsidP="001310AD">
      <w:pPr>
        <w:pStyle w:val="3"/>
      </w:pPr>
      <w:bookmarkStart w:id="170" w:name="_Toc456257827"/>
      <w:r>
        <w:rPr>
          <w:rFonts w:hint="eastAsia"/>
        </w:rPr>
        <w:t>4</w:t>
      </w:r>
      <w:r w:rsidRPr="00497236">
        <w:rPr>
          <w:rFonts w:hint="eastAsia"/>
        </w:rPr>
        <w:t>.</w:t>
      </w:r>
      <w:r w:rsidR="008234A5">
        <w:rPr>
          <w:rFonts w:hint="eastAsia"/>
        </w:rPr>
        <w:t>10</w:t>
      </w:r>
      <w:r w:rsidRPr="00497236">
        <w:rPr>
          <w:rFonts w:hint="eastAsia"/>
        </w:rPr>
        <w:t>投标人的其他证明文件</w:t>
      </w:r>
      <w:bookmarkEnd w:id="17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1" w:name="_Toc456257829"/>
      <w:r>
        <w:rPr>
          <w:rFonts w:hint="eastAsia"/>
        </w:rPr>
        <w:lastRenderedPageBreak/>
        <w:t>六</w:t>
      </w:r>
      <w:r w:rsidR="001310AD" w:rsidRPr="00497236">
        <w:rPr>
          <w:rFonts w:hint="eastAsia"/>
        </w:rPr>
        <w:t>、廉洁承诺书</w:t>
      </w:r>
      <w:bookmarkEnd w:id="17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2640F7" w:rsidRDefault="00621233" w:rsidP="002640F7">
      <w:pPr>
        <w:pStyle w:val="2"/>
        <w:rPr>
          <w:sz w:val="24"/>
        </w:rPr>
      </w:pPr>
      <w:r>
        <w:rPr>
          <w:sz w:val="24"/>
        </w:rPr>
        <w:br w:type="page"/>
      </w:r>
    </w:p>
    <w:p w:rsidR="002640F7" w:rsidRDefault="002640F7">
      <w:pPr>
        <w:widowControl/>
        <w:jc w:val="left"/>
        <w:rPr>
          <w:sz w:val="24"/>
        </w:rPr>
      </w:pPr>
    </w:p>
    <w:p w:rsidR="00621233" w:rsidRDefault="00621233">
      <w:pPr>
        <w:widowControl/>
        <w:jc w:val="left"/>
        <w:rPr>
          <w:sz w:val="24"/>
        </w:rPr>
      </w:pPr>
    </w:p>
    <w:p w:rsidR="001310AD" w:rsidRDefault="006D1670" w:rsidP="006D1670">
      <w:pPr>
        <w:pStyle w:val="1"/>
      </w:pPr>
      <w:bookmarkStart w:id="172" w:name="_Toc456257830"/>
      <w:r>
        <w:rPr>
          <w:rFonts w:hint="eastAsia"/>
        </w:rPr>
        <w:t>技术部分</w:t>
      </w:r>
      <w:bookmarkEnd w:id="17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C84014" w:rsidRDefault="00EF124E" w:rsidP="00C84014">
      <w:pPr>
        <w:pStyle w:val="2"/>
        <w:numPr>
          <w:ilvl w:val="0"/>
          <w:numId w:val="28"/>
        </w:numPr>
      </w:pPr>
      <w:bookmarkStart w:id="173" w:name="_Toc456257831"/>
      <w:r>
        <w:rPr>
          <w:rFonts w:hint="eastAsia"/>
        </w:rPr>
        <w:t>服务</w:t>
      </w:r>
      <w:r w:rsidR="006D1670" w:rsidRPr="00497236">
        <w:rPr>
          <w:rFonts w:hint="eastAsia"/>
        </w:rPr>
        <w:t>响应一览表</w:t>
      </w:r>
      <w:bookmarkStart w:id="174" w:name="_Toc446328647"/>
      <w:bookmarkEnd w:id="173"/>
    </w:p>
    <w:bookmarkEnd w:id="174"/>
    <w:p w:rsidR="003A78CD" w:rsidRPr="0079765F" w:rsidRDefault="003A78CD" w:rsidP="003A78CD">
      <w:pPr>
        <w:rPr>
          <w:rFonts w:ascii="宋体" w:hAnsi="宋体"/>
        </w:rPr>
      </w:pPr>
      <w:r w:rsidRPr="0079765F">
        <w:rPr>
          <w:rFonts w:ascii="宋体" w:hAnsi="宋体" w:hint="eastAsia"/>
        </w:rPr>
        <w:t>投标人名称：</w:t>
      </w:r>
      <w:r w:rsidRPr="0079765F">
        <w:rPr>
          <w:rFonts w:ascii="宋体" w:hAnsi="宋体" w:hint="eastAsia"/>
          <w:u w:val="single"/>
        </w:rPr>
        <w:t xml:space="preserve">                     </w:t>
      </w:r>
      <w:r w:rsidRPr="0079765F">
        <w:rPr>
          <w:rFonts w:ascii="宋体" w:hAnsi="宋体" w:hint="eastAsia"/>
        </w:rPr>
        <w:t xml:space="preserve">      招标编号：</w:t>
      </w:r>
      <w:r w:rsidRPr="0079765F">
        <w:rPr>
          <w:rFonts w:ascii="宋体" w:hAnsi="宋体" w:hint="eastAsia"/>
          <w:u w:val="single"/>
        </w:rPr>
        <w:t xml:space="preserve">          </w:t>
      </w:r>
      <w:r w:rsidRPr="0079765F">
        <w:rPr>
          <w:rFonts w:ascii="宋体" w:hAnsi="宋体" w:hint="eastAsia"/>
        </w:rPr>
        <w:t xml:space="preserve">     </w:t>
      </w:r>
    </w:p>
    <w:p w:rsidR="003A78CD" w:rsidRPr="0079765F" w:rsidRDefault="003A78CD" w:rsidP="003A78CD">
      <w:pPr>
        <w:rPr>
          <w:rFonts w:ascii="宋体" w:hAnsi="宋体"/>
        </w:rPr>
      </w:pPr>
    </w:p>
    <w:tbl>
      <w:tblPr>
        <w:tblW w:w="0" w:type="auto"/>
        <w:jc w:val="center"/>
        <w:tblLayout w:type="fixed"/>
        <w:tblCellMar>
          <w:left w:w="0" w:type="dxa"/>
          <w:right w:w="0" w:type="dxa"/>
        </w:tblCellMar>
        <w:tblLook w:val="0000"/>
      </w:tblPr>
      <w:tblGrid>
        <w:gridCol w:w="900"/>
        <w:gridCol w:w="2340"/>
        <w:gridCol w:w="2880"/>
        <w:gridCol w:w="1440"/>
        <w:gridCol w:w="1440"/>
      </w:tblGrid>
      <w:tr w:rsidR="003A78CD" w:rsidRPr="0079765F" w:rsidTr="00AA0446">
        <w:trPr>
          <w:trHeight w:val="506"/>
          <w:jc w:val="center"/>
        </w:trPr>
        <w:tc>
          <w:tcPr>
            <w:tcW w:w="90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adjustRightInd w:val="0"/>
              <w:snapToGrid w:val="0"/>
              <w:jc w:val="center"/>
              <w:rPr>
                <w:rFonts w:ascii="宋体" w:hAnsi="宋体"/>
                <w:sz w:val="24"/>
              </w:rPr>
            </w:pPr>
            <w:r w:rsidRPr="0079765F">
              <w:rPr>
                <w:rFonts w:ascii="宋体" w:hAnsi="宋体" w:hint="eastAsia"/>
                <w:sz w:val="24"/>
              </w:rPr>
              <w:t>序号</w:t>
            </w:r>
          </w:p>
        </w:tc>
        <w:tc>
          <w:tcPr>
            <w:tcW w:w="234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adjustRightInd w:val="0"/>
              <w:snapToGrid w:val="0"/>
              <w:jc w:val="center"/>
              <w:rPr>
                <w:rFonts w:ascii="宋体" w:hAnsi="宋体"/>
                <w:sz w:val="24"/>
              </w:rPr>
            </w:pPr>
            <w:r w:rsidRPr="0079765F">
              <w:rPr>
                <w:rFonts w:ascii="宋体" w:hAnsi="宋体" w:hint="eastAsia"/>
                <w:sz w:val="24"/>
              </w:rPr>
              <w:t>合同条款求</w:t>
            </w:r>
          </w:p>
        </w:tc>
        <w:tc>
          <w:tcPr>
            <w:tcW w:w="288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adjustRightInd w:val="0"/>
              <w:snapToGrid w:val="0"/>
              <w:jc w:val="center"/>
              <w:rPr>
                <w:rFonts w:ascii="宋体" w:hAnsi="宋体"/>
                <w:sz w:val="24"/>
              </w:rPr>
            </w:pPr>
            <w:r w:rsidRPr="0079765F">
              <w:rPr>
                <w:rFonts w:ascii="宋体" w:hAnsi="宋体" w:hint="eastAsia"/>
                <w:sz w:val="24"/>
              </w:rPr>
              <w:t>投标响应</w:t>
            </w:r>
          </w:p>
        </w:tc>
        <w:tc>
          <w:tcPr>
            <w:tcW w:w="144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adjustRightInd w:val="0"/>
              <w:snapToGrid w:val="0"/>
              <w:jc w:val="center"/>
              <w:rPr>
                <w:rFonts w:ascii="宋体" w:hAnsi="宋体"/>
                <w:sz w:val="24"/>
              </w:rPr>
            </w:pPr>
            <w:r w:rsidRPr="0079765F">
              <w:rPr>
                <w:rFonts w:ascii="宋体" w:hAnsi="宋体" w:hint="eastAsia"/>
                <w:sz w:val="24"/>
              </w:rPr>
              <w:t>偏离</w:t>
            </w:r>
          </w:p>
        </w:tc>
        <w:tc>
          <w:tcPr>
            <w:tcW w:w="1440" w:type="dxa"/>
            <w:tcBorders>
              <w:top w:val="single" w:sz="6" w:space="0" w:color="auto"/>
              <w:left w:val="single" w:sz="4" w:space="0" w:color="auto"/>
              <w:bottom w:val="single" w:sz="6" w:space="0" w:color="auto"/>
              <w:right w:val="single" w:sz="6" w:space="0" w:color="auto"/>
            </w:tcBorders>
            <w:vAlign w:val="center"/>
          </w:tcPr>
          <w:p w:rsidR="003A78CD" w:rsidRPr="0079765F" w:rsidRDefault="003A78CD" w:rsidP="00AA0446">
            <w:pPr>
              <w:keepLines/>
              <w:widowControl/>
              <w:adjustRightInd w:val="0"/>
              <w:snapToGrid w:val="0"/>
              <w:jc w:val="center"/>
              <w:rPr>
                <w:rFonts w:ascii="宋体" w:hAnsi="宋体"/>
                <w:sz w:val="24"/>
              </w:rPr>
            </w:pPr>
            <w:r w:rsidRPr="0079765F">
              <w:rPr>
                <w:rFonts w:ascii="宋体" w:hAnsi="宋体" w:hint="eastAsia"/>
                <w:sz w:val="24"/>
              </w:rPr>
              <w:t>说明</w:t>
            </w:r>
          </w:p>
        </w:tc>
      </w:tr>
      <w:tr w:rsidR="003A78CD" w:rsidRPr="0079765F" w:rsidTr="00AA0446">
        <w:trPr>
          <w:trHeight w:val="353"/>
          <w:jc w:val="center"/>
        </w:trPr>
        <w:tc>
          <w:tcPr>
            <w:tcW w:w="90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jc w:val="center"/>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jc w:val="center"/>
              <w:rPr>
                <w:b/>
              </w:rPr>
            </w:pPr>
          </w:p>
        </w:tc>
        <w:tc>
          <w:tcPr>
            <w:tcW w:w="288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jc w:val="center"/>
              <w:rPr>
                <w:b/>
              </w:rPr>
            </w:pPr>
          </w:p>
        </w:tc>
        <w:tc>
          <w:tcPr>
            <w:tcW w:w="144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r>
      <w:tr w:rsidR="003A78CD" w:rsidRPr="0079765F" w:rsidTr="00AA0446">
        <w:trPr>
          <w:trHeight w:val="452"/>
          <w:jc w:val="center"/>
        </w:trPr>
        <w:tc>
          <w:tcPr>
            <w:tcW w:w="90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88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r>
      <w:tr w:rsidR="003A78CD" w:rsidRPr="0079765F" w:rsidTr="00AA0446">
        <w:trPr>
          <w:trHeight w:val="452"/>
          <w:jc w:val="center"/>
        </w:trPr>
        <w:tc>
          <w:tcPr>
            <w:tcW w:w="90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88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r>
      <w:tr w:rsidR="003A78CD" w:rsidRPr="0079765F" w:rsidTr="00AA0446">
        <w:trPr>
          <w:trHeight w:val="452"/>
          <w:jc w:val="center"/>
        </w:trPr>
        <w:tc>
          <w:tcPr>
            <w:tcW w:w="90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288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3A78CD" w:rsidRPr="0079765F" w:rsidRDefault="003A78CD" w:rsidP="00AA0446">
            <w:pPr>
              <w:keepLines/>
              <w:widowControl/>
              <w:spacing w:line="360" w:lineRule="auto"/>
              <w:jc w:val="center"/>
              <w:rPr>
                <w:rFonts w:ascii="宋体" w:hAnsi="宋体"/>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A78CD" w:rsidRPr="0079765F" w:rsidRDefault="003A78CD" w:rsidP="00AA0446">
            <w:pPr>
              <w:keepLines/>
              <w:widowControl/>
              <w:spacing w:line="360" w:lineRule="auto"/>
              <w:jc w:val="center"/>
              <w:rPr>
                <w:rFonts w:ascii="宋体" w:hAnsi="宋体"/>
                <w:sz w:val="24"/>
              </w:rPr>
            </w:pPr>
          </w:p>
        </w:tc>
      </w:tr>
    </w:tbl>
    <w:p w:rsidR="003A78CD" w:rsidRPr="0079765F" w:rsidRDefault="003A78CD" w:rsidP="003A78CD">
      <w:pPr>
        <w:rPr>
          <w:rFonts w:ascii="宋体" w:hAnsi="宋体"/>
        </w:rPr>
      </w:pPr>
    </w:p>
    <w:p w:rsidR="003A78CD" w:rsidRPr="0079765F" w:rsidRDefault="003A78CD" w:rsidP="003A78CD">
      <w:pPr>
        <w:rPr>
          <w:rFonts w:hAnsi="宋体"/>
        </w:rPr>
      </w:pPr>
      <w:r w:rsidRPr="0079765F">
        <w:rPr>
          <w:rFonts w:hAnsi="宋体" w:hint="eastAsia"/>
        </w:rPr>
        <w:t>注：（</w:t>
      </w:r>
      <w:r w:rsidRPr="0079765F">
        <w:rPr>
          <w:rFonts w:hAnsi="宋体" w:hint="eastAsia"/>
        </w:rPr>
        <w:t>1</w:t>
      </w:r>
      <w:r w:rsidRPr="0079765F">
        <w:rPr>
          <w:rFonts w:hAnsi="宋体" w:hint="eastAsia"/>
        </w:rPr>
        <w:t>）对“偏离”一栏，填写“无偏离、正偏离、负偏离”。其中正偏离是指所承诺的内容优于招标文件所规定的要求；负偏离是指所承诺的内容低于招标文件所规定的要求。此表留空，则视为投标人完全响应招标文件所规定的要求。</w:t>
      </w:r>
    </w:p>
    <w:p w:rsidR="003A78CD" w:rsidRPr="0079765F" w:rsidRDefault="003A78CD" w:rsidP="003A78CD">
      <w:pPr>
        <w:tabs>
          <w:tab w:val="left" w:pos="7380"/>
        </w:tabs>
        <w:spacing w:line="460" w:lineRule="exact"/>
        <w:rPr>
          <w:rFonts w:hAnsi="宋体"/>
        </w:rPr>
      </w:pPr>
      <w:r w:rsidRPr="0079765F">
        <w:rPr>
          <w:rFonts w:hAnsi="宋体" w:hint="eastAsia"/>
        </w:rPr>
        <w:t>（</w:t>
      </w:r>
      <w:r w:rsidRPr="0079765F">
        <w:rPr>
          <w:rFonts w:hAnsi="宋体" w:hint="eastAsia"/>
        </w:rPr>
        <w:t>2</w:t>
      </w:r>
      <w:r w:rsidRPr="0079765F">
        <w:rPr>
          <w:rFonts w:hAnsi="宋体" w:hint="eastAsia"/>
        </w:rPr>
        <w:t>）未列项目可增加空格填写。</w:t>
      </w:r>
    </w:p>
    <w:p w:rsidR="003A78CD" w:rsidRPr="0079765F" w:rsidRDefault="003A78CD" w:rsidP="003A78CD">
      <w:pPr>
        <w:tabs>
          <w:tab w:val="left" w:pos="7380"/>
        </w:tabs>
        <w:spacing w:line="460" w:lineRule="exact"/>
        <w:rPr>
          <w:rFonts w:hAnsi="宋体"/>
          <w:sz w:val="24"/>
        </w:rPr>
      </w:pPr>
    </w:p>
    <w:p w:rsidR="003A78CD" w:rsidRPr="0079765F" w:rsidRDefault="003A78CD" w:rsidP="003A78CD">
      <w:pPr>
        <w:keepLines/>
        <w:widowControl/>
        <w:adjustRightInd w:val="0"/>
        <w:snapToGrid w:val="0"/>
        <w:spacing w:line="360" w:lineRule="auto"/>
        <w:rPr>
          <w:rFonts w:ascii="宋体" w:hAnsi="宋体"/>
          <w:bCs/>
        </w:rPr>
      </w:pPr>
      <w:r w:rsidRPr="0079765F">
        <w:rPr>
          <w:rFonts w:ascii="宋体" w:hAnsi="宋体" w:hint="eastAsia"/>
          <w:bCs/>
        </w:rPr>
        <w:t>投标人名称：</w:t>
      </w:r>
      <w:r w:rsidRPr="0079765F">
        <w:rPr>
          <w:rFonts w:ascii="宋体" w:hAnsi="宋体" w:hint="eastAsia"/>
          <w:bCs/>
          <w:u w:val="single"/>
        </w:rPr>
        <w:t xml:space="preserve">                           （加盖公章）</w:t>
      </w:r>
    </w:p>
    <w:p w:rsidR="003A78CD" w:rsidRPr="0079765F" w:rsidRDefault="003A78CD" w:rsidP="003A78CD">
      <w:pPr>
        <w:widowControl/>
        <w:adjustRightInd w:val="0"/>
        <w:spacing w:line="500" w:lineRule="exact"/>
        <w:ind w:right="-89" w:firstLineChars="1400" w:firstLine="2940"/>
        <w:jc w:val="left"/>
        <w:rPr>
          <w:rFonts w:ascii="仿宋_GB2312" w:eastAsia="仿宋_GB2312" w:hAnsi="宋体"/>
          <w:szCs w:val="21"/>
        </w:rPr>
      </w:pPr>
    </w:p>
    <w:p w:rsidR="003A78CD" w:rsidRPr="0079765F" w:rsidRDefault="003A78CD" w:rsidP="003A78CD">
      <w:pPr>
        <w:pStyle w:val="af5"/>
        <w:keepLines/>
        <w:widowControl/>
        <w:snapToGrid w:val="0"/>
        <w:spacing w:line="360" w:lineRule="auto"/>
        <w:ind w:firstLine="0"/>
        <w:rPr>
          <w:bCs/>
          <w:sz w:val="21"/>
          <w:u w:val="single"/>
        </w:rPr>
      </w:pPr>
      <w:r w:rsidRPr="0079765F">
        <w:rPr>
          <w:rFonts w:hint="eastAsia"/>
          <w:bCs/>
          <w:sz w:val="21"/>
        </w:rPr>
        <w:t>投标人法定代表人或其授权代表签字或签章：</w:t>
      </w:r>
      <w:r w:rsidRPr="0079765F">
        <w:rPr>
          <w:rFonts w:hint="eastAsia"/>
          <w:bCs/>
          <w:sz w:val="21"/>
          <w:u w:val="single"/>
        </w:rPr>
        <w:t xml:space="preserve">                     </w:t>
      </w:r>
    </w:p>
    <w:p w:rsidR="003A78CD" w:rsidRPr="0079765F" w:rsidRDefault="003A78CD" w:rsidP="003A78CD">
      <w:pPr>
        <w:keepLines/>
        <w:widowControl/>
        <w:adjustRightInd w:val="0"/>
        <w:snapToGrid w:val="0"/>
        <w:spacing w:line="360" w:lineRule="auto"/>
        <w:rPr>
          <w:bCs/>
        </w:rPr>
      </w:pPr>
    </w:p>
    <w:p w:rsidR="006D1670" w:rsidRPr="002E00D4" w:rsidRDefault="003A78CD" w:rsidP="002E00D4">
      <w:pPr>
        <w:keepLines/>
        <w:widowControl/>
        <w:adjustRightInd w:val="0"/>
        <w:snapToGrid w:val="0"/>
        <w:spacing w:line="360" w:lineRule="auto"/>
        <w:rPr>
          <w:rFonts w:ascii="宋体" w:hAnsi="宋体"/>
          <w:bCs/>
          <w:kern w:val="0"/>
        </w:rPr>
      </w:pPr>
      <w:r w:rsidRPr="0079765F">
        <w:rPr>
          <w:rFonts w:ascii="宋体" w:hAnsi="宋体" w:hint="eastAsia"/>
          <w:bCs/>
          <w:kern w:val="0"/>
        </w:rPr>
        <w:t>日期：</w:t>
      </w:r>
      <w:r w:rsidRPr="0079765F">
        <w:rPr>
          <w:rFonts w:ascii="宋体" w:hAnsi="宋体" w:hint="eastAsia"/>
          <w:bCs/>
          <w:kern w:val="0"/>
          <w:u w:val="single"/>
        </w:rPr>
        <w:t xml:space="preserve">        </w:t>
      </w:r>
      <w:r w:rsidRPr="0079765F">
        <w:rPr>
          <w:rFonts w:ascii="宋体" w:hAnsi="宋体" w:hint="eastAsia"/>
          <w:bCs/>
          <w:kern w:val="0"/>
        </w:rPr>
        <w:t>年</w:t>
      </w:r>
      <w:r w:rsidRPr="0079765F">
        <w:rPr>
          <w:rFonts w:ascii="宋体" w:hAnsi="宋体" w:hint="eastAsia"/>
          <w:bCs/>
          <w:kern w:val="0"/>
          <w:u w:val="single"/>
        </w:rPr>
        <w:t xml:space="preserve">     </w:t>
      </w:r>
      <w:r w:rsidRPr="0079765F">
        <w:rPr>
          <w:rFonts w:ascii="宋体" w:hAnsi="宋体" w:hint="eastAsia"/>
          <w:bCs/>
          <w:kern w:val="0"/>
        </w:rPr>
        <w:t>月</w:t>
      </w:r>
      <w:r w:rsidRPr="0079765F">
        <w:rPr>
          <w:rFonts w:ascii="宋体" w:hAnsi="宋体" w:hint="eastAsia"/>
          <w:bCs/>
          <w:kern w:val="0"/>
          <w:u w:val="single"/>
        </w:rPr>
        <w:t xml:space="preserve">     </w:t>
      </w:r>
      <w:r w:rsidRPr="0079765F">
        <w:rPr>
          <w:rFonts w:ascii="宋体" w:hAnsi="宋体" w:hint="eastAsia"/>
          <w:bCs/>
          <w:kern w:val="0"/>
        </w:rPr>
        <w:t>日</w:t>
      </w: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2E00D4" w:rsidRPr="00C84014" w:rsidRDefault="001C7A4C" w:rsidP="00C84014">
      <w:pPr>
        <w:pStyle w:val="2"/>
      </w:pPr>
      <w:r>
        <w:rPr>
          <w:rFonts w:ascii="宋体" w:hAnsi="宋体"/>
          <w:bCs w:val="0"/>
          <w:sz w:val="24"/>
        </w:rPr>
        <w:br w:type="page"/>
      </w:r>
      <w:bookmarkStart w:id="175" w:name="_Toc456257832"/>
      <w:r w:rsidR="00C84014">
        <w:rPr>
          <w:rFonts w:hint="eastAsia"/>
        </w:rPr>
        <w:lastRenderedPageBreak/>
        <w:t>二</w:t>
      </w:r>
      <w:r w:rsidRPr="00C066F2">
        <w:rPr>
          <w:rFonts w:hint="eastAsia"/>
        </w:rPr>
        <w:t>、</w:t>
      </w:r>
      <w:bookmarkEnd w:id="175"/>
      <w:r w:rsidR="002E00D4" w:rsidRPr="00C84014">
        <w:rPr>
          <w:rFonts w:hint="eastAsia"/>
        </w:rPr>
        <w:t>物业管理综合水平与质量</w:t>
      </w:r>
    </w:p>
    <w:p w:rsidR="002E00D4" w:rsidRPr="0079765F" w:rsidRDefault="002E00D4" w:rsidP="002E00D4">
      <w:pPr>
        <w:rPr>
          <w:u w:val="single"/>
        </w:rPr>
      </w:pPr>
      <w:r w:rsidRPr="0079765F">
        <w:rPr>
          <w:rFonts w:ascii="宋体" w:hAnsi="宋体" w:hint="eastAsia"/>
        </w:rPr>
        <w:t>投标人名称：</w:t>
      </w:r>
      <w:r w:rsidRPr="0079765F">
        <w:rPr>
          <w:rFonts w:ascii="宋体" w:hAnsi="宋体" w:hint="eastAsia"/>
          <w:u w:val="single"/>
        </w:rPr>
        <w:t xml:space="preserve">                     </w:t>
      </w:r>
      <w:r w:rsidRPr="0079765F">
        <w:rPr>
          <w:rFonts w:ascii="宋体" w:hAnsi="宋体" w:hint="eastAsia"/>
        </w:rPr>
        <w:t xml:space="preserve">      招标编号：</w:t>
      </w:r>
      <w:r w:rsidRPr="0079765F">
        <w:rPr>
          <w:rFonts w:ascii="宋体" w:hAnsi="宋体" w:hint="eastAsia"/>
          <w:u w:val="single"/>
        </w:rPr>
        <w:t xml:space="preserve">          </w:t>
      </w:r>
      <w:r w:rsidRPr="0079765F">
        <w:rPr>
          <w:rFonts w:ascii="宋体" w:hAnsi="宋体" w:hint="eastAsia"/>
        </w:rPr>
        <w:t xml:space="preserve">    </w:t>
      </w:r>
    </w:p>
    <w:p w:rsidR="002E00D4" w:rsidRPr="0079765F" w:rsidRDefault="002E00D4" w:rsidP="002E00D4">
      <w:pPr>
        <w:adjustRightInd w:val="0"/>
        <w:snapToGrid w:val="0"/>
        <w:spacing w:line="300" w:lineRule="auto"/>
        <w:rPr>
          <w:rFonts w:ascii="宋体" w:hAnsi="宋体"/>
          <w:kern w:val="0"/>
        </w:rPr>
      </w:pPr>
      <w:r w:rsidRPr="0079765F">
        <w:rPr>
          <w:rFonts w:ascii="宋体" w:hAnsi="宋体" w:hint="eastAsia"/>
          <w:kern w:val="0"/>
        </w:rPr>
        <w:t>一、物业管理整体响应程度：</w:t>
      </w:r>
    </w:p>
    <w:p w:rsidR="002E00D4" w:rsidRPr="0079765F" w:rsidRDefault="002E00D4" w:rsidP="002E00D4">
      <w:pPr>
        <w:adjustRightInd w:val="0"/>
        <w:snapToGrid w:val="0"/>
        <w:spacing w:line="300" w:lineRule="auto"/>
        <w:rPr>
          <w:rFonts w:ascii="宋体" w:hAnsi="宋体"/>
          <w:kern w:val="0"/>
        </w:rPr>
      </w:pPr>
    </w:p>
    <w:p w:rsidR="002E00D4" w:rsidRPr="0079765F" w:rsidRDefault="002E00D4" w:rsidP="002E00D4">
      <w:pPr>
        <w:adjustRightInd w:val="0"/>
        <w:snapToGrid w:val="0"/>
        <w:spacing w:line="300" w:lineRule="auto"/>
        <w:rPr>
          <w:rFonts w:ascii="宋体" w:hAnsi="宋体"/>
          <w:kern w:val="0"/>
        </w:rPr>
      </w:pPr>
      <w:r w:rsidRPr="0079765F">
        <w:rPr>
          <w:rFonts w:ascii="宋体" w:hAnsi="宋体" w:hint="eastAsia"/>
          <w:kern w:val="0"/>
        </w:rPr>
        <w:t>二、本项目人员的项目经理或项目负责人配备情况：</w:t>
      </w:r>
    </w:p>
    <w:p w:rsidR="002E00D4" w:rsidRPr="0079765F" w:rsidRDefault="002E00D4" w:rsidP="002E00D4">
      <w:pPr>
        <w:adjustRightInd w:val="0"/>
        <w:snapToGrid w:val="0"/>
        <w:spacing w:line="300" w:lineRule="auto"/>
        <w:rPr>
          <w:rFonts w:ascii="宋体" w:hAnsi="宋体"/>
          <w:kern w:val="0"/>
        </w:rPr>
      </w:pPr>
    </w:p>
    <w:p w:rsidR="002E00D4" w:rsidRPr="0079765F" w:rsidRDefault="002E00D4" w:rsidP="002E00D4">
      <w:pPr>
        <w:adjustRightInd w:val="0"/>
        <w:snapToGrid w:val="0"/>
        <w:spacing w:line="300" w:lineRule="auto"/>
        <w:rPr>
          <w:rFonts w:ascii="宋体" w:hAnsi="宋体"/>
          <w:kern w:val="0"/>
        </w:rPr>
      </w:pPr>
      <w:r w:rsidRPr="0079765F">
        <w:rPr>
          <w:rFonts w:ascii="宋体" w:hAnsi="宋体" w:hint="eastAsia"/>
          <w:kern w:val="0"/>
        </w:rPr>
        <w:t>三、本项目其他人员配备情况</w:t>
      </w:r>
    </w:p>
    <w:p w:rsidR="002E00D4" w:rsidRPr="0079765F" w:rsidRDefault="002E00D4" w:rsidP="002E00D4">
      <w:pPr>
        <w:adjustRightInd w:val="0"/>
        <w:snapToGrid w:val="0"/>
        <w:spacing w:line="300" w:lineRule="auto"/>
        <w:rPr>
          <w:rFonts w:ascii="宋体" w:hAnsi="宋体"/>
        </w:rPr>
      </w:pPr>
    </w:p>
    <w:p w:rsidR="002E00D4" w:rsidRPr="0079765F" w:rsidRDefault="002E00D4" w:rsidP="002E00D4">
      <w:pPr>
        <w:adjustRightInd w:val="0"/>
        <w:snapToGrid w:val="0"/>
        <w:spacing w:line="300" w:lineRule="auto"/>
        <w:rPr>
          <w:rFonts w:ascii="宋体" w:hAnsi="宋体"/>
        </w:rPr>
      </w:pPr>
      <w:r w:rsidRPr="0079765F">
        <w:rPr>
          <w:rFonts w:ascii="宋体" w:hAnsi="宋体" w:hint="eastAsia"/>
        </w:rPr>
        <w:t>四、本项目物资装备及工具配备：</w:t>
      </w:r>
    </w:p>
    <w:p w:rsidR="000435BE" w:rsidRPr="002E00D4" w:rsidRDefault="000435BE" w:rsidP="002E00D4">
      <w:pPr>
        <w:pStyle w:val="2"/>
      </w:pPr>
    </w:p>
    <w:p w:rsidR="000435BE" w:rsidRPr="001C7A4C" w:rsidRDefault="000435BE" w:rsidP="001C7A4C"/>
    <w:p w:rsidR="006D1670" w:rsidRDefault="001C7A4C" w:rsidP="001C7A4C">
      <w:pPr>
        <w:pStyle w:val="2"/>
      </w:pPr>
      <w:bookmarkStart w:id="176" w:name="_Toc456257833"/>
      <w:r>
        <w:rPr>
          <w:rFonts w:hint="eastAsia"/>
        </w:rPr>
        <w:t>三、</w:t>
      </w:r>
      <w:bookmarkEnd w:id="176"/>
      <w:r w:rsidR="003A78CD" w:rsidRPr="003A78CD">
        <w:rPr>
          <w:rFonts w:hint="eastAsia"/>
        </w:rPr>
        <w:t>拟为本项目配置的保安服务人员概况表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89"/>
        <w:gridCol w:w="677"/>
        <w:gridCol w:w="677"/>
        <w:gridCol w:w="677"/>
        <w:gridCol w:w="1138"/>
        <w:gridCol w:w="702"/>
        <w:gridCol w:w="2363"/>
        <w:gridCol w:w="877"/>
      </w:tblGrid>
      <w:tr w:rsidR="003A78CD" w:rsidRPr="00054ABB" w:rsidTr="00AA0446">
        <w:trPr>
          <w:trHeight w:val="649"/>
          <w:jc w:val="center"/>
        </w:trPr>
        <w:tc>
          <w:tcPr>
            <w:tcW w:w="528" w:type="dxa"/>
            <w:tcBorders>
              <w:top w:val="double" w:sz="4" w:space="0" w:color="auto"/>
              <w:left w:val="doub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bookmarkStart w:id="177" w:name="_Toc456257834"/>
            <w:r w:rsidRPr="00054ABB">
              <w:rPr>
                <w:rFonts w:ascii="宋体" w:hAnsi="宋体" w:hint="eastAsia"/>
                <w:b/>
                <w:szCs w:val="21"/>
              </w:rPr>
              <w:t>序号</w:t>
            </w:r>
          </w:p>
        </w:tc>
        <w:tc>
          <w:tcPr>
            <w:tcW w:w="1289"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姓名</w:t>
            </w:r>
          </w:p>
        </w:tc>
        <w:tc>
          <w:tcPr>
            <w:tcW w:w="677"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性别</w:t>
            </w:r>
          </w:p>
        </w:tc>
        <w:tc>
          <w:tcPr>
            <w:tcW w:w="677"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年龄</w:t>
            </w:r>
          </w:p>
        </w:tc>
        <w:tc>
          <w:tcPr>
            <w:tcW w:w="677"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学历</w:t>
            </w:r>
          </w:p>
        </w:tc>
        <w:tc>
          <w:tcPr>
            <w:tcW w:w="1138"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资格证书</w:t>
            </w:r>
          </w:p>
        </w:tc>
        <w:tc>
          <w:tcPr>
            <w:tcW w:w="702"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拟任职务</w:t>
            </w:r>
          </w:p>
        </w:tc>
        <w:tc>
          <w:tcPr>
            <w:tcW w:w="2363" w:type="dxa"/>
            <w:tcBorders>
              <w:top w:val="double" w:sz="4" w:space="0" w:color="auto"/>
              <w:left w:val="single" w:sz="4" w:space="0" w:color="auto"/>
              <w:bottom w:val="double" w:sz="4" w:space="0" w:color="auto"/>
              <w:right w:val="single" w:sz="4" w:space="0" w:color="auto"/>
            </w:tcBorders>
            <w:vAlign w:val="center"/>
          </w:tcPr>
          <w:p w:rsidR="003A78CD" w:rsidRPr="00054ABB" w:rsidRDefault="003A78CD" w:rsidP="00AA0446">
            <w:pPr>
              <w:jc w:val="center"/>
              <w:rPr>
                <w:rFonts w:ascii="宋体" w:hAnsi="宋体"/>
                <w:b/>
                <w:szCs w:val="21"/>
              </w:rPr>
            </w:pPr>
            <w:r w:rsidRPr="00054ABB">
              <w:rPr>
                <w:rFonts w:ascii="宋体" w:hAnsi="宋体" w:hint="eastAsia"/>
                <w:b/>
                <w:szCs w:val="21"/>
              </w:rPr>
              <w:t>从事保安服务简历</w:t>
            </w:r>
            <w:r w:rsidRPr="00054ABB">
              <w:rPr>
                <w:rFonts w:ascii="宋体" w:hAnsi="宋体"/>
                <w:b/>
                <w:szCs w:val="21"/>
              </w:rPr>
              <w:t>/</w:t>
            </w:r>
            <w:r w:rsidRPr="00054ABB">
              <w:rPr>
                <w:rFonts w:ascii="宋体" w:hAnsi="宋体" w:hint="eastAsia"/>
                <w:b/>
                <w:szCs w:val="21"/>
              </w:rPr>
              <w:t>年限</w:t>
            </w:r>
            <w:r w:rsidRPr="00054ABB">
              <w:rPr>
                <w:rFonts w:ascii="宋体" w:hAnsi="宋体"/>
                <w:b/>
                <w:szCs w:val="21"/>
              </w:rPr>
              <w:t>/</w:t>
            </w:r>
            <w:r w:rsidRPr="00054ABB">
              <w:rPr>
                <w:rFonts w:ascii="宋体" w:hAnsi="宋体" w:hint="eastAsia"/>
                <w:b/>
                <w:szCs w:val="21"/>
              </w:rPr>
              <w:t>保安服务经验</w:t>
            </w:r>
          </w:p>
        </w:tc>
        <w:tc>
          <w:tcPr>
            <w:tcW w:w="877" w:type="dxa"/>
            <w:tcBorders>
              <w:top w:val="double" w:sz="4" w:space="0" w:color="auto"/>
              <w:left w:val="single" w:sz="4" w:space="0" w:color="auto"/>
              <w:bottom w:val="double" w:sz="4" w:space="0" w:color="auto"/>
              <w:right w:val="double" w:sz="4" w:space="0" w:color="auto"/>
            </w:tcBorders>
            <w:vAlign w:val="center"/>
          </w:tcPr>
          <w:p w:rsidR="003A78CD" w:rsidRPr="00054ABB" w:rsidRDefault="003A78CD" w:rsidP="00AA0446">
            <w:pPr>
              <w:rPr>
                <w:rFonts w:ascii="宋体" w:hAnsi="宋体"/>
                <w:b/>
                <w:szCs w:val="21"/>
              </w:rPr>
            </w:pPr>
            <w:r w:rsidRPr="00054ABB">
              <w:rPr>
                <w:rFonts w:ascii="宋体" w:hAnsi="宋体"/>
                <w:b/>
                <w:szCs w:val="21"/>
              </w:rPr>
              <w:t xml:space="preserve">  </w:t>
            </w:r>
            <w:r w:rsidRPr="00054ABB">
              <w:rPr>
                <w:rFonts w:ascii="宋体" w:hAnsi="宋体" w:hint="eastAsia"/>
                <w:b/>
                <w:szCs w:val="21"/>
              </w:rPr>
              <w:t>备注</w:t>
            </w:r>
          </w:p>
        </w:tc>
      </w:tr>
      <w:tr w:rsidR="003A78CD" w:rsidRPr="00054ABB" w:rsidTr="00AA0446">
        <w:trPr>
          <w:trHeight w:val="608"/>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r w:rsidRPr="00054ABB">
              <w:rPr>
                <w:rFonts w:ascii="宋体" w:hAnsi="宋体" w:hint="eastAsia"/>
                <w:szCs w:val="21"/>
              </w:rPr>
              <w:t>1</w:t>
            </w: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r w:rsidRPr="00054ABB">
              <w:rPr>
                <w:rFonts w:ascii="宋体" w:hAnsi="宋体" w:hint="eastAsia"/>
                <w:szCs w:val="21"/>
              </w:rPr>
              <w:t>2</w:t>
            </w: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r w:rsidR="003A78CD" w:rsidRPr="00054ABB" w:rsidTr="00AA0446">
        <w:trPr>
          <w:trHeight w:val="616"/>
          <w:jc w:val="center"/>
        </w:trPr>
        <w:tc>
          <w:tcPr>
            <w:tcW w:w="528" w:type="dxa"/>
            <w:tcBorders>
              <w:top w:val="single" w:sz="4" w:space="0" w:color="auto"/>
              <w:left w:val="doub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r w:rsidRPr="00054ABB">
              <w:rPr>
                <w:rFonts w:ascii="宋体" w:hAnsi="宋体"/>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2363" w:type="dxa"/>
            <w:tcBorders>
              <w:top w:val="single" w:sz="4" w:space="0" w:color="auto"/>
              <w:left w:val="single" w:sz="4" w:space="0" w:color="auto"/>
              <w:bottom w:val="single" w:sz="4" w:space="0" w:color="auto"/>
              <w:right w:val="single" w:sz="4" w:space="0" w:color="auto"/>
            </w:tcBorders>
            <w:vAlign w:val="center"/>
          </w:tcPr>
          <w:p w:rsidR="003A78CD" w:rsidRPr="00054ABB" w:rsidRDefault="003A78CD" w:rsidP="00AA0446">
            <w:pPr>
              <w:spacing w:line="360" w:lineRule="auto"/>
              <w:jc w:val="center"/>
              <w:rPr>
                <w:rFonts w:ascii="宋体" w:hAnsi="宋体"/>
                <w:szCs w:val="21"/>
              </w:rPr>
            </w:pPr>
          </w:p>
        </w:tc>
        <w:tc>
          <w:tcPr>
            <w:tcW w:w="877" w:type="dxa"/>
            <w:tcBorders>
              <w:top w:val="single" w:sz="4" w:space="0" w:color="auto"/>
              <w:left w:val="single" w:sz="4" w:space="0" w:color="auto"/>
              <w:bottom w:val="single" w:sz="4" w:space="0" w:color="auto"/>
              <w:right w:val="double" w:sz="4" w:space="0" w:color="auto"/>
            </w:tcBorders>
            <w:vAlign w:val="center"/>
          </w:tcPr>
          <w:p w:rsidR="003A78CD" w:rsidRPr="00054ABB" w:rsidRDefault="003A78CD" w:rsidP="00AA0446">
            <w:pPr>
              <w:spacing w:line="360" w:lineRule="auto"/>
              <w:jc w:val="center"/>
              <w:rPr>
                <w:rFonts w:ascii="宋体" w:hAnsi="宋体"/>
                <w:szCs w:val="21"/>
              </w:rPr>
            </w:pPr>
          </w:p>
        </w:tc>
      </w:tr>
    </w:tbl>
    <w:p w:rsidR="003A78CD" w:rsidRPr="00054ABB" w:rsidRDefault="003A78CD" w:rsidP="003A78CD">
      <w:pPr>
        <w:tabs>
          <w:tab w:val="left" w:pos="1050"/>
          <w:tab w:val="num" w:pos="1838"/>
        </w:tabs>
        <w:rPr>
          <w:rFonts w:ascii="宋体" w:hAnsi="宋体"/>
          <w:szCs w:val="21"/>
        </w:rPr>
      </w:pPr>
      <w:r w:rsidRPr="00054ABB">
        <w:rPr>
          <w:rFonts w:ascii="宋体" w:hAnsi="宋体" w:hint="eastAsia"/>
          <w:szCs w:val="21"/>
        </w:rPr>
        <w:t>注： 1.上表列出的人员，须附其资格证书的复印件；</w:t>
      </w:r>
    </w:p>
    <w:p w:rsidR="003A78CD" w:rsidRPr="00054ABB" w:rsidRDefault="003A78CD" w:rsidP="003A78CD">
      <w:pPr>
        <w:tabs>
          <w:tab w:val="left" w:pos="540"/>
        </w:tabs>
        <w:rPr>
          <w:rFonts w:ascii="宋体" w:hAnsi="宋体"/>
          <w:b/>
          <w:sz w:val="24"/>
          <w:lang w:val="en-GB"/>
        </w:rPr>
      </w:pPr>
      <w:r w:rsidRPr="00054ABB">
        <w:rPr>
          <w:rFonts w:ascii="宋体" w:hAnsi="宋体" w:hint="eastAsia"/>
          <w:szCs w:val="21"/>
        </w:rPr>
        <w:t>2.须出具上述人员在本公司服务的外部证明，如：劳动手册、代缴个税税单、参加社会保险的《投保单》或《社会保险参保人员证明》等。</w:t>
      </w:r>
    </w:p>
    <w:p w:rsidR="003A78CD" w:rsidRPr="00054ABB" w:rsidRDefault="003A78CD" w:rsidP="003A78CD">
      <w:pPr>
        <w:tabs>
          <w:tab w:val="left" w:pos="540"/>
        </w:tabs>
        <w:rPr>
          <w:rFonts w:ascii="宋体" w:hAnsi="宋体"/>
          <w:b/>
          <w:sz w:val="18"/>
          <w:szCs w:val="18"/>
        </w:rPr>
      </w:pPr>
    </w:p>
    <w:p w:rsidR="003A78CD" w:rsidRPr="00054ABB" w:rsidRDefault="003A78CD" w:rsidP="003A78CD">
      <w:pPr>
        <w:snapToGrid w:val="0"/>
        <w:spacing w:line="300" w:lineRule="auto"/>
        <w:rPr>
          <w:rFonts w:hAnsi="宋体"/>
          <w:szCs w:val="21"/>
        </w:rPr>
      </w:pPr>
      <w:r w:rsidRPr="00054ABB">
        <w:rPr>
          <w:rFonts w:hAnsi="宋体" w:hint="eastAsia"/>
          <w:szCs w:val="21"/>
        </w:rPr>
        <w:t>投标人法定代表人（或法定代表人授权代表）（签字或签章）：</w:t>
      </w:r>
      <w:r w:rsidRPr="00054ABB">
        <w:rPr>
          <w:rFonts w:hAnsi="宋体" w:hint="eastAsia"/>
          <w:szCs w:val="21"/>
          <w:u w:val="single"/>
        </w:rPr>
        <w:t xml:space="preserve">                   </w:t>
      </w:r>
    </w:p>
    <w:p w:rsidR="003A78CD" w:rsidRPr="00054ABB" w:rsidRDefault="003A78CD" w:rsidP="003A78CD">
      <w:pPr>
        <w:snapToGrid w:val="0"/>
        <w:spacing w:line="300" w:lineRule="auto"/>
        <w:rPr>
          <w:rFonts w:hAnsi="宋体"/>
          <w:szCs w:val="21"/>
          <w:u w:val="single"/>
        </w:rPr>
      </w:pPr>
      <w:r w:rsidRPr="00054ABB">
        <w:rPr>
          <w:rFonts w:hAnsi="宋体" w:hint="eastAsia"/>
          <w:szCs w:val="21"/>
        </w:rPr>
        <w:lastRenderedPageBreak/>
        <w:t>投标人名称（加盖法人公章）：</w:t>
      </w:r>
      <w:r w:rsidRPr="00054ABB">
        <w:rPr>
          <w:rFonts w:hAnsi="宋体" w:hint="eastAsia"/>
          <w:szCs w:val="21"/>
          <w:u w:val="single"/>
        </w:rPr>
        <w:t xml:space="preserve">                        </w:t>
      </w:r>
    </w:p>
    <w:p w:rsidR="003A78CD" w:rsidRPr="00054ABB" w:rsidRDefault="003A78CD" w:rsidP="003A78CD">
      <w:pPr>
        <w:snapToGrid w:val="0"/>
        <w:spacing w:line="300" w:lineRule="auto"/>
        <w:rPr>
          <w:rFonts w:hAnsi="宋体"/>
          <w:szCs w:val="21"/>
        </w:rPr>
      </w:pPr>
      <w:r w:rsidRPr="00054ABB">
        <w:rPr>
          <w:rFonts w:hAnsi="宋体" w:hint="eastAsia"/>
          <w:szCs w:val="21"/>
        </w:rPr>
        <w:t>日期：</w:t>
      </w:r>
      <w:r w:rsidRPr="00054ABB">
        <w:rPr>
          <w:rFonts w:hAnsi="宋体" w:hint="eastAsia"/>
          <w:szCs w:val="21"/>
          <w:u w:val="single"/>
        </w:rPr>
        <w:t xml:space="preserve">          </w:t>
      </w:r>
      <w:r w:rsidRPr="00054ABB">
        <w:rPr>
          <w:rFonts w:hAnsi="宋体" w:hint="eastAsia"/>
          <w:szCs w:val="21"/>
        </w:rPr>
        <w:t>年</w:t>
      </w:r>
      <w:r w:rsidRPr="00054ABB">
        <w:rPr>
          <w:rFonts w:hAnsi="宋体" w:hint="eastAsia"/>
          <w:szCs w:val="21"/>
          <w:u w:val="single"/>
        </w:rPr>
        <w:t xml:space="preserve">     </w:t>
      </w:r>
      <w:r w:rsidRPr="00054ABB">
        <w:rPr>
          <w:rFonts w:hAnsi="宋体" w:hint="eastAsia"/>
          <w:szCs w:val="21"/>
        </w:rPr>
        <w:t xml:space="preserve"> </w:t>
      </w:r>
      <w:r w:rsidRPr="00054ABB">
        <w:rPr>
          <w:rFonts w:hAnsi="宋体" w:hint="eastAsia"/>
          <w:szCs w:val="21"/>
        </w:rPr>
        <w:t>月</w:t>
      </w:r>
      <w:r w:rsidRPr="00054ABB">
        <w:rPr>
          <w:rFonts w:hAnsi="宋体" w:hint="eastAsia"/>
          <w:szCs w:val="21"/>
          <w:u w:val="single"/>
        </w:rPr>
        <w:t xml:space="preserve">    </w:t>
      </w:r>
      <w:r w:rsidRPr="00054ABB">
        <w:rPr>
          <w:rFonts w:hAnsi="宋体" w:hint="eastAsia"/>
          <w:szCs w:val="21"/>
        </w:rPr>
        <w:t xml:space="preserve"> </w:t>
      </w:r>
      <w:r w:rsidRPr="00054ABB">
        <w:rPr>
          <w:rFonts w:hAnsi="宋体" w:hint="eastAsia"/>
          <w:szCs w:val="21"/>
        </w:rPr>
        <w:t>日</w:t>
      </w:r>
    </w:p>
    <w:p w:rsidR="006D1670" w:rsidRDefault="001C7A4C" w:rsidP="001C7A4C">
      <w:pPr>
        <w:pStyle w:val="2"/>
      </w:pPr>
      <w:r>
        <w:rPr>
          <w:rFonts w:hint="eastAsia"/>
        </w:rPr>
        <w:t>四、</w:t>
      </w:r>
      <w:bookmarkEnd w:id="177"/>
      <w:r w:rsidR="003A78CD">
        <w:rPr>
          <w:rFonts w:hint="eastAsia"/>
        </w:rPr>
        <w:t>项目负责人简历表</w:t>
      </w:r>
    </w:p>
    <w:tbl>
      <w:tblPr>
        <w:tblW w:w="8820"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05"/>
        <w:gridCol w:w="772"/>
        <w:gridCol w:w="795"/>
        <w:gridCol w:w="1590"/>
        <w:gridCol w:w="954"/>
        <w:gridCol w:w="636"/>
        <w:gridCol w:w="1272"/>
        <w:gridCol w:w="36"/>
        <w:gridCol w:w="282"/>
        <w:gridCol w:w="978"/>
      </w:tblGrid>
      <w:tr w:rsidR="003A78CD" w:rsidRPr="00054ABB" w:rsidTr="00AA0446">
        <w:trPr>
          <w:trHeight w:hRule="exact" w:val="500"/>
          <w:jc w:val="center"/>
        </w:trPr>
        <w:tc>
          <w:tcPr>
            <w:tcW w:w="1505" w:type="dxa"/>
            <w:tcBorders>
              <w:top w:val="double" w:sz="4"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姓</w:t>
            </w:r>
            <w:r w:rsidRPr="00054ABB">
              <w:rPr>
                <w:rFonts w:ascii="宋体" w:hAnsi="宋体"/>
                <w:szCs w:val="21"/>
              </w:rPr>
              <w:t xml:space="preserve">   </w:t>
            </w:r>
            <w:r w:rsidRPr="00054ABB">
              <w:rPr>
                <w:rFonts w:ascii="宋体" w:hAnsi="宋体" w:hint="eastAsia"/>
                <w:szCs w:val="21"/>
              </w:rPr>
              <w:t>名</w:t>
            </w:r>
          </w:p>
        </w:tc>
        <w:tc>
          <w:tcPr>
            <w:tcW w:w="1567" w:type="dxa"/>
            <w:gridSpan w:val="2"/>
            <w:tcBorders>
              <w:top w:val="double" w:sz="4"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590" w:type="dxa"/>
            <w:tcBorders>
              <w:top w:val="double" w:sz="4"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性</w:t>
            </w:r>
            <w:r w:rsidRPr="00054ABB">
              <w:rPr>
                <w:rFonts w:ascii="宋体" w:hAnsi="宋体"/>
                <w:szCs w:val="21"/>
              </w:rPr>
              <w:t xml:space="preserve">  </w:t>
            </w:r>
            <w:r w:rsidRPr="00054ABB">
              <w:rPr>
                <w:rFonts w:ascii="宋体" w:hAnsi="宋体" w:hint="eastAsia"/>
                <w:szCs w:val="21"/>
              </w:rPr>
              <w:t>别</w:t>
            </w:r>
          </w:p>
        </w:tc>
        <w:tc>
          <w:tcPr>
            <w:tcW w:w="1590" w:type="dxa"/>
            <w:gridSpan w:val="2"/>
            <w:tcBorders>
              <w:top w:val="double" w:sz="4"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590" w:type="dxa"/>
            <w:gridSpan w:val="3"/>
            <w:tcBorders>
              <w:top w:val="double" w:sz="4"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年</w:t>
            </w:r>
            <w:r w:rsidRPr="00054ABB">
              <w:rPr>
                <w:rFonts w:ascii="宋体" w:hAnsi="宋体"/>
                <w:szCs w:val="21"/>
              </w:rPr>
              <w:t xml:space="preserve">  </w:t>
            </w:r>
            <w:r w:rsidRPr="00054ABB">
              <w:rPr>
                <w:rFonts w:ascii="宋体" w:hAnsi="宋体" w:hint="eastAsia"/>
                <w:szCs w:val="21"/>
              </w:rPr>
              <w:t>龄</w:t>
            </w:r>
          </w:p>
        </w:tc>
        <w:tc>
          <w:tcPr>
            <w:tcW w:w="978" w:type="dxa"/>
            <w:tcBorders>
              <w:top w:val="double" w:sz="4"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职</w:t>
            </w:r>
            <w:r w:rsidRPr="00054ABB">
              <w:rPr>
                <w:rFonts w:ascii="宋体" w:hAnsi="宋体"/>
                <w:szCs w:val="21"/>
              </w:rPr>
              <w:t xml:space="preserve">   </w:t>
            </w:r>
            <w:r w:rsidRPr="00054ABB">
              <w:rPr>
                <w:rFonts w:ascii="宋体" w:hAnsi="宋体" w:hint="eastAsia"/>
                <w:szCs w:val="21"/>
              </w:rPr>
              <w:t>务</w:t>
            </w:r>
          </w:p>
        </w:tc>
        <w:tc>
          <w:tcPr>
            <w:tcW w:w="1567"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590" w:type="dxa"/>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职</w:t>
            </w:r>
            <w:r w:rsidRPr="00054ABB">
              <w:rPr>
                <w:rFonts w:ascii="宋体" w:hAnsi="宋体"/>
                <w:szCs w:val="21"/>
              </w:rPr>
              <w:t xml:space="preserve">  </w:t>
            </w:r>
            <w:r w:rsidRPr="00054ABB">
              <w:rPr>
                <w:rFonts w:ascii="宋体" w:hAnsi="宋体" w:hint="eastAsia"/>
                <w:szCs w:val="21"/>
              </w:rPr>
              <w:t>称</w:t>
            </w:r>
          </w:p>
        </w:tc>
        <w:tc>
          <w:tcPr>
            <w:tcW w:w="1590"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590" w:type="dxa"/>
            <w:gridSpan w:val="3"/>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学</w:t>
            </w:r>
            <w:r w:rsidRPr="00054ABB">
              <w:rPr>
                <w:rFonts w:ascii="宋体" w:hAnsi="宋体"/>
                <w:szCs w:val="21"/>
              </w:rPr>
              <w:t xml:space="preserve">  </w:t>
            </w:r>
            <w:r w:rsidRPr="00054ABB">
              <w:rPr>
                <w:rFonts w:ascii="宋体" w:hAnsi="宋体" w:hint="eastAsia"/>
                <w:szCs w:val="21"/>
              </w:rPr>
              <w:t>历</w:t>
            </w:r>
          </w:p>
        </w:tc>
        <w:tc>
          <w:tcPr>
            <w:tcW w:w="978" w:type="dxa"/>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893"/>
          <w:jc w:val="center"/>
        </w:trPr>
        <w:tc>
          <w:tcPr>
            <w:tcW w:w="2277" w:type="dxa"/>
            <w:gridSpan w:val="2"/>
            <w:tcBorders>
              <w:top w:val="single" w:sz="6" w:space="0" w:color="auto"/>
              <w:left w:val="double" w:sz="4"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参加工作时间</w:t>
            </w:r>
          </w:p>
        </w:tc>
        <w:tc>
          <w:tcPr>
            <w:tcW w:w="2385" w:type="dxa"/>
            <w:gridSpan w:val="2"/>
            <w:tcBorders>
              <w:top w:val="single" w:sz="6" w:space="0" w:color="auto"/>
              <w:left w:val="single" w:sz="6"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2898" w:type="dxa"/>
            <w:gridSpan w:val="4"/>
            <w:tcBorders>
              <w:top w:val="single" w:sz="6" w:space="0" w:color="auto"/>
              <w:left w:val="single" w:sz="6"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从事保安服务管理负责人年限</w:t>
            </w:r>
          </w:p>
        </w:tc>
        <w:tc>
          <w:tcPr>
            <w:tcW w:w="1260" w:type="dxa"/>
            <w:gridSpan w:val="2"/>
            <w:tcBorders>
              <w:top w:val="single" w:sz="6" w:space="0" w:color="auto"/>
              <w:left w:val="single" w:sz="6" w:space="0" w:color="auto"/>
              <w:bottom w:val="double" w:sz="4"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8820" w:type="dxa"/>
            <w:gridSpan w:val="10"/>
            <w:tcBorders>
              <w:top w:val="double" w:sz="4" w:space="0" w:color="auto"/>
              <w:left w:val="double" w:sz="4"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已完成的管理项目情况</w:t>
            </w: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业主</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项目名称</w:t>
            </w: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时间</w:t>
            </w: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r w:rsidRPr="00054ABB">
              <w:rPr>
                <w:rFonts w:ascii="宋体" w:hAnsi="宋体" w:hint="eastAsia"/>
                <w:szCs w:val="21"/>
              </w:rPr>
              <w:t>质量</w:t>
            </w: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single" w:sz="6"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single" w:sz="6"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r w:rsidR="003A78CD" w:rsidRPr="00054ABB" w:rsidTr="00AA0446">
        <w:trPr>
          <w:cantSplit/>
          <w:trHeight w:hRule="exact" w:val="500"/>
          <w:jc w:val="center"/>
        </w:trPr>
        <w:tc>
          <w:tcPr>
            <w:tcW w:w="1505" w:type="dxa"/>
            <w:tcBorders>
              <w:top w:val="single" w:sz="6" w:space="0" w:color="auto"/>
              <w:left w:val="double" w:sz="4"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4111" w:type="dxa"/>
            <w:gridSpan w:val="4"/>
            <w:tcBorders>
              <w:top w:val="single" w:sz="6" w:space="0" w:color="auto"/>
              <w:left w:val="single" w:sz="6"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908" w:type="dxa"/>
            <w:gridSpan w:val="2"/>
            <w:tcBorders>
              <w:top w:val="single" w:sz="6" w:space="0" w:color="auto"/>
              <w:left w:val="single" w:sz="6" w:space="0" w:color="auto"/>
              <w:bottom w:val="double" w:sz="4" w:space="0" w:color="auto"/>
              <w:right w:val="single" w:sz="6" w:space="0" w:color="auto"/>
            </w:tcBorders>
            <w:vAlign w:val="center"/>
          </w:tcPr>
          <w:p w:rsidR="003A78CD" w:rsidRPr="00054ABB" w:rsidRDefault="003A78CD" w:rsidP="00AA0446">
            <w:pPr>
              <w:spacing w:line="360" w:lineRule="atLeast"/>
              <w:jc w:val="center"/>
              <w:rPr>
                <w:rFonts w:ascii="宋体" w:hAnsi="宋体"/>
                <w:szCs w:val="21"/>
              </w:rPr>
            </w:pPr>
          </w:p>
        </w:tc>
        <w:tc>
          <w:tcPr>
            <w:tcW w:w="1296" w:type="dxa"/>
            <w:gridSpan w:val="3"/>
            <w:tcBorders>
              <w:top w:val="single" w:sz="6" w:space="0" w:color="auto"/>
              <w:left w:val="single" w:sz="6" w:space="0" w:color="auto"/>
              <w:bottom w:val="double" w:sz="4" w:space="0" w:color="auto"/>
              <w:right w:val="double" w:sz="4" w:space="0" w:color="auto"/>
            </w:tcBorders>
            <w:vAlign w:val="center"/>
          </w:tcPr>
          <w:p w:rsidR="003A78CD" w:rsidRPr="00054ABB" w:rsidRDefault="003A78CD" w:rsidP="00AA0446">
            <w:pPr>
              <w:spacing w:line="360" w:lineRule="atLeast"/>
              <w:jc w:val="center"/>
              <w:rPr>
                <w:rFonts w:ascii="宋体" w:hAnsi="宋体"/>
                <w:szCs w:val="21"/>
              </w:rPr>
            </w:pPr>
          </w:p>
        </w:tc>
      </w:tr>
    </w:tbl>
    <w:p w:rsidR="003A78CD" w:rsidRPr="00054ABB" w:rsidRDefault="003A78CD" w:rsidP="003A78CD">
      <w:pPr>
        <w:tabs>
          <w:tab w:val="left" w:pos="360"/>
        </w:tabs>
        <w:ind w:leftChars="50" w:left="315" w:hangingChars="100" w:hanging="210"/>
        <w:rPr>
          <w:rFonts w:ascii="宋体" w:hAnsi="宋体"/>
          <w:szCs w:val="21"/>
        </w:rPr>
      </w:pPr>
      <w:r w:rsidRPr="00054ABB">
        <w:rPr>
          <w:rFonts w:ascii="宋体" w:hAnsi="宋体" w:hint="eastAsia"/>
          <w:szCs w:val="21"/>
        </w:rPr>
        <w:t>注：1.所列人员即为投标人中标后为招标人提供服务的项目总负责人，未经招标人同意不得更换；</w:t>
      </w:r>
    </w:p>
    <w:p w:rsidR="003A78CD" w:rsidRPr="00054ABB" w:rsidRDefault="003A78CD" w:rsidP="003A78CD">
      <w:pPr>
        <w:tabs>
          <w:tab w:val="left" w:pos="360"/>
        </w:tabs>
        <w:ind w:leftChars="200" w:left="630" w:hangingChars="100" w:hanging="210"/>
        <w:rPr>
          <w:rFonts w:ascii="宋体" w:hAnsi="宋体"/>
          <w:szCs w:val="21"/>
        </w:rPr>
      </w:pPr>
      <w:r w:rsidRPr="00054ABB">
        <w:rPr>
          <w:rFonts w:ascii="宋体" w:hAnsi="宋体" w:hint="eastAsia"/>
          <w:szCs w:val="21"/>
        </w:rPr>
        <w:t>2.以上列出的项目总负责人须附其资质证书的复印件，及在本公司服务的外部证明，如：劳动手册或代缴个税税单或参加社会保险的《投保单》或《社会保险参保人员证明》等。</w:t>
      </w:r>
    </w:p>
    <w:p w:rsidR="003A78CD" w:rsidRPr="00054ABB" w:rsidRDefault="003A78CD" w:rsidP="003A78CD">
      <w:pPr>
        <w:tabs>
          <w:tab w:val="left" w:pos="540"/>
        </w:tabs>
        <w:rPr>
          <w:rFonts w:ascii="宋体" w:hAnsi="宋体"/>
          <w:b/>
          <w:sz w:val="18"/>
          <w:szCs w:val="18"/>
        </w:rPr>
      </w:pPr>
    </w:p>
    <w:p w:rsidR="003A78CD" w:rsidRPr="00054ABB" w:rsidRDefault="003A78CD" w:rsidP="003A78CD">
      <w:pPr>
        <w:snapToGrid w:val="0"/>
        <w:spacing w:line="300" w:lineRule="auto"/>
        <w:rPr>
          <w:rFonts w:hAnsi="宋体"/>
          <w:szCs w:val="21"/>
        </w:rPr>
      </w:pPr>
      <w:r w:rsidRPr="00054ABB">
        <w:rPr>
          <w:rFonts w:hAnsi="宋体" w:hint="eastAsia"/>
          <w:szCs w:val="21"/>
        </w:rPr>
        <w:t>投标人法定代表人（或法定代表人授权代表）（签字或签章）：</w:t>
      </w:r>
      <w:r w:rsidRPr="00054ABB">
        <w:rPr>
          <w:rFonts w:hAnsi="宋体" w:hint="eastAsia"/>
          <w:szCs w:val="21"/>
          <w:u w:val="single"/>
        </w:rPr>
        <w:t xml:space="preserve">                   </w:t>
      </w:r>
    </w:p>
    <w:p w:rsidR="003A78CD" w:rsidRPr="00054ABB" w:rsidRDefault="003A78CD" w:rsidP="003A78CD">
      <w:pPr>
        <w:snapToGrid w:val="0"/>
        <w:spacing w:line="300" w:lineRule="auto"/>
        <w:rPr>
          <w:rFonts w:hAnsi="宋体"/>
          <w:szCs w:val="21"/>
          <w:u w:val="single"/>
        </w:rPr>
      </w:pPr>
      <w:r w:rsidRPr="00054ABB">
        <w:rPr>
          <w:rFonts w:hAnsi="宋体" w:hint="eastAsia"/>
          <w:szCs w:val="21"/>
        </w:rPr>
        <w:t>投标人名称（加盖法人公章）：</w:t>
      </w:r>
      <w:r w:rsidRPr="00054ABB">
        <w:rPr>
          <w:rFonts w:hAnsi="宋体" w:hint="eastAsia"/>
          <w:szCs w:val="21"/>
          <w:u w:val="single"/>
        </w:rPr>
        <w:t xml:space="preserve">                        </w:t>
      </w:r>
    </w:p>
    <w:p w:rsidR="003A78CD" w:rsidRPr="00054ABB" w:rsidRDefault="003A78CD" w:rsidP="003A78CD">
      <w:pPr>
        <w:snapToGrid w:val="0"/>
        <w:spacing w:line="300" w:lineRule="auto"/>
        <w:rPr>
          <w:rFonts w:hAnsi="宋体"/>
          <w:szCs w:val="21"/>
        </w:rPr>
      </w:pPr>
      <w:r w:rsidRPr="00054ABB">
        <w:rPr>
          <w:rFonts w:hAnsi="宋体" w:hint="eastAsia"/>
          <w:szCs w:val="21"/>
        </w:rPr>
        <w:t>日期：</w:t>
      </w:r>
      <w:r w:rsidRPr="00054ABB">
        <w:rPr>
          <w:rFonts w:hAnsi="宋体" w:hint="eastAsia"/>
          <w:szCs w:val="21"/>
          <w:u w:val="single"/>
        </w:rPr>
        <w:t xml:space="preserve">          </w:t>
      </w:r>
      <w:r w:rsidRPr="00054ABB">
        <w:rPr>
          <w:rFonts w:hAnsi="宋体" w:hint="eastAsia"/>
          <w:szCs w:val="21"/>
        </w:rPr>
        <w:t>年</w:t>
      </w:r>
      <w:r w:rsidRPr="00054ABB">
        <w:rPr>
          <w:rFonts w:hAnsi="宋体" w:hint="eastAsia"/>
          <w:szCs w:val="21"/>
          <w:u w:val="single"/>
        </w:rPr>
        <w:t xml:space="preserve">     </w:t>
      </w:r>
      <w:r w:rsidRPr="00054ABB">
        <w:rPr>
          <w:rFonts w:hAnsi="宋体" w:hint="eastAsia"/>
          <w:szCs w:val="21"/>
        </w:rPr>
        <w:t xml:space="preserve"> </w:t>
      </w:r>
      <w:r w:rsidRPr="00054ABB">
        <w:rPr>
          <w:rFonts w:hAnsi="宋体" w:hint="eastAsia"/>
          <w:szCs w:val="21"/>
        </w:rPr>
        <w:t>月</w:t>
      </w:r>
      <w:r w:rsidRPr="00054ABB">
        <w:rPr>
          <w:rFonts w:hAnsi="宋体" w:hint="eastAsia"/>
          <w:szCs w:val="21"/>
          <w:u w:val="single"/>
        </w:rPr>
        <w:t xml:space="preserve">    </w:t>
      </w:r>
      <w:r w:rsidRPr="00054ABB">
        <w:rPr>
          <w:rFonts w:hAnsi="宋体" w:hint="eastAsia"/>
          <w:szCs w:val="21"/>
        </w:rPr>
        <w:t xml:space="preserve"> </w:t>
      </w:r>
      <w:r w:rsidRPr="00054ABB">
        <w:rPr>
          <w:rFonts w:hAnsi="宋体" w:hint="eastAsia"/>
          <w:szCs w:val="21"/>
        </w:rPr>
        <w:t>日</w:t>
      </w:r>
    </w:p>
    <w:p w:rsidR="006D1670" w:rsidRDefault="00F45328" w:rsidP="00387F7E">
      <w:pPr>
        <w:pStyle w:val="2"/>
      </w:pPr>
      <w:bookmarkStart w:id="178" w:name="_Toc456257840"/>
      <w:r>
        <w:rPr>
          <w:rFonts w:hint="eastAsia"/>
        </w:rPr>
        <w:t>五</w:t>
      </w:r>
      <w:r w:rsidR="00387F7E">
        <w:rPr>
          <w:rFonts w:hint="eastAsia"/>
        </w:rPr>
        <w:t>、</w:t>
      </w:r>
      <w:bookmarkEnd w:id="178"/>
      <w:r w:rsidR="008462AE">
        <w:rPr>
          <w:rFonts w:hint="eastAsia"/>
        </w:rPr>
        <w:t>服务方案</w:t>
      </w:r>
      <w:r w:rsidR="008462AE">
        <w:rPr>
          <w:rFonts w:hint="eastAsia"/>
        </w:rPr>
        <w:t xml:space="preserve"> </w:t>
      </w:r>
    </w:p>
    <w:p w:rsidR="00470380" w:rsidRDefault="00470380" w:rsidP="000435BE">
      <w:pPr>
        <w:spacing w:line="360" w:lineRule="auto"/>
        <w:ind w:firstLineChars="250" w:firstLine="600"/>
        <w:rPr>
          <w:sz w:val="24"/>
        </w:rPr>
      </w:pPr>
    </w:p>
    <w:p w:rsidR="008462AE" w:rsidRPr="008462AE" w:rsidRDefault="008462AE" w:rsidP="008462AE">
      <w:pPr>
        <w:pStyle w:val="2"/>
      </w:pPr>
      <w:r w:rsidRPr="008462AE">
        <w:rPr>
          <w:rFonts w:hint="eastAsia"/>
        </w:rPr>
        <w:t>六</w:t>
      </w:r>
      <w:r>
        <w:rPr>
          <w:rFonts w:hint="eastAsia"/>
        </w:rPr>
        <w:t>、其他</w:t>
      </w:r>
      <w:r w:rsidRPr="008462AE">
        <w:rPr>
          <w:rFonts w:hint="eastAsia"/>
        </w:rPr>
        <w:t>资料</w:t>
      </w:r>
    </w:p>
    <w:sectPr w:rsidR="008462AE" w:rsidRPr="008462A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D0" w:rsidRDefault="00BB72D0" w:rsidP="004E6772">
      <w:r>
        <w:separator/>
      </w:r>
    </w:p>
  </w:endnote>
  <w:endnote w:type="continuationSeparator" w:id="1">
    <w:p w:rsidR="00BB72D0" w:rsidRDefault="00BB72D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6" w:rsidRDefault="00AA04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A0446" w:rsidRPr="00EA057E" w:rsidRDefault="00F844E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A044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950B4" w:rsidRPr="009950B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AA0446" w:rsidRDefault="00AA04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D0" w:rsidRDefault="00BB72D0" w:rsidP="004E6772">
      <w:r>
        <w:separator/>
      </w:r>
    </w:p>
  </w:footnote>
  <w:footnote w:type="continuationSeparator" w:id="1">
    <w:p w:rsidR="00BB72D0" w:rsidRDefault="00BB72D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6" w:rsidRPr="000B795C" w:rsidRDefault="00AA0446" w:rsidP="000B795C">
    <w:pPr>
      <w:pStyle w:val="a4"/>
      <w:jc w:val="left"/>
      <w:rPr>
        <w:rFonts w:ascii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0B795C">
      <w:rPr>
        <w:rFonts w:asciiTheme="minorEastAsia" w:hAnsiTheme="minorEastAsia" w:hint="eastAsia"/>
        <w:sz w:val="21"/>
        <w:szCs w:val="21"/>
      </w:rPr>
      <w:t>广电计量检测（武汉）有限公司物业安保服务项目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216270E"/>
    <w:multiLevelType w:val="hybridMultilevel"/>
    <w:tmpl w:val="C130E21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nsid w:val="7EFC5F95"/>
    <w:multiLevelType w:val="hybridMultilevel"/>
    <w:tmpl w:val="798ED726"/>
    <w:lvl w:ilvl="0" w:tplc="2A6E1CB0">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6"/>
  </w:num>
  <w:num w:numId="3">
    <w:abstractNumId w:val="24"/>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7"/>
  </w:num>
  <w:num w:numId="14">
    <w:abstractNumId w:val="15"/>
  </w:num>
  <w:num w:numId="15">
    <w:abstractNumId w:val="0"/>
  </w:num>
  <w:num w:numId="16">
    <w:abstractNumId w:val="12"/>
  </w:num>
  <w:num w:numId="17">
    <w:abstractNumId w:val="8"/>
  </w:num>
  <w:num w:numId="18">
    <w:abstractNumId w:val="23"/>
  </w:num>
  <w:num w:numId="19">
    <w:abstractNumId w:val="21"/>
  </w:num>
  <w:num w:numId="20">
    <w:abstractNumId w:val="25"/>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 w:numId="28">
    <w:abstractNumId w:val="28"/>
  </w:num>
  <w:num w:numId="29">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0EF5"/>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B795C"/>
    <w:rsid w:val="000D202A"/>
    <w:rsid w:val="000E2A3C"/>
    <w:rsid w:val="000E3D63"/>
    <w:rsid w:val="000E4BA1"/>
    <w:rsid w:val="000E5EC6"/>
    <w:rsid w:val="000F02DF"/>
    <w:rsid w:val="00112E6B"/>
    <w:rsid w:val="00114C01"/>
    <w:rsid w:val="00117F7C"/>
    <w:rsid w:val="00120A4D"/>
    <w:rsid w:val="001221B9"/>
    <w:rsid w:val="00127371"/>
    <w:rsid w:val="001276B0"/>
    <w:rsid w:val="001310AD"/>
    <w:rsid w:val="00132BAD"/>
    <w:rsid w:val="001335DD"/>
    <w:rsid w:val="00135D44"/>
    <w:rsid w:val="00135DA0"/>
    <w:rsid w:val="00141AF1"/>
    <w:rsid w:val="001437C9"/>
    <w:rsid w:val="00150948"/>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0FBC"/>
    <w:rsid w:val="001C2ADB"/>
    <w:rsid w:val="001C3B4F"/>
    <w:rsid w:val="001C4608"/>
    <w:rsid w:val="001C7A4C"/>
    <w:rsid w:val="001D3541"/>
    <w:rsid w:val="001D4A20"/>
    <w:rsid w:val="001E1742"/>
    <w:rsid w:val="001E4D0C"/>
    <w:rsid w:val="001F38A9"/>
    <w:rsid w:val="001F620B"/>
    <w:rsid w:val="00203E99"/>
    <w:rsid w:val="00212C01"/>
    <w:rsid w:val="00220CF4"/>
    <w:rsid w:val="00242F10"/>
    <w:rsid w:val="002465E4"/>
    <w:rsid w:val="002640F7"/>
    <w:rsid w:val="0026697F"/>
    <w:rsid w:val="002840C1"/>
    <w:rsid w:val="002958B7"/>
    <w:rsid w:val="002A5536"/>
    <w:rsid w:val="002B165D"/>
    <w:rsid w:val="002B1AA9"/>
    <w:rsid w:val="002B4927"/>
    <w:rsid w:val="002C2E59"/>
    <w:rsid w:val="002C4CDD"/>
    <w:rsid w:val="002C608E"/>
    <w:rsid w:val="002E00D4"/>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46094"/>
    <w:rsid w:val="003467D9"/>
    <w:rsid w:val="003544F3"/>
    <w:rsid w:val="003566B8"/>
    <w:rsid w:val="0036384D"/>
    <w:rsid w:val="00370FEC"/>
    <w:rsid w:val="00373D94"/>
    <w:rsid w:val="00374402"/>
    <w:rsid w:val="003807B9"/>
    <w:rsid w:val="0038172A"/>
    <w:rsid w:val="00387F7E"/>
    <w:rsid w:val="00391E9F"/>
    <w:rsid w:val="003928A6"/>
    <w:rsid w:val="00395217"/>
    <w:rsid w:val="003974F6"/>
    <w:rsid w:val="003A0A60"/>
    <w:rsid w:val="003A23E5"/>
    <w:rsid w:val="003A78CD"/>
    <w:rsid w:val="003B5FE6"/>
    <w:rsid w:val="003B635D"/>
    <w:rsid w:val="003B758C"/>
    <w:rsid w:val="003C23E1"/>
    <w:rsid w:val="003C2BED"/>
    <w:rsid w:val="003E1B03"/>
    <w:rsid w:val="003E600C"/>
    <w:rsid w:val="003F434B"/>
    <w:rsid w:val="004025F9"/>
    <w:rsid w:val="00404CE7"/>
    <w:rsid w:val="00406750"/>
    <w:rsid w:val="0042362D"/>
    <w:rsid w:val="004303A8"/>
    <w:rsid w:val="00451E90"/>
    <w:rsid w:val="0045557D"/>
    <w:rsid w:val="00467A6C"/>
    <w:rsid w:val="00470380"/>
    <w:rsid w:val="0047117D"/>
    <w:rsid w:val="00472531"/>
    <w:rsid w:val="0048186D"/>
    <w:rsid w:val="00481ADC"/>
    <w:rsid w:val="00485A52"/>
    <w:rsid w:val="00493572"/>
    <w:rsid w:val="00497236"/>
    <w:rsid w:val="004A45FB"/>
    <w:rsid w:val="004B07A5"/>
    <w:rsid w:val="004B4E48"/>
    <w:rsid w:val="004B797D"/>
    <w:rsid w:val="004C15A8"/>
    <w:rsid w:val="004C16C5"/>
    <w:rsid w:val="004C63B4"/>
    <w:rsid w:val="004D0216"/>
    <w:rsid w:val="004D684A"/>
    <w:rsid w:val="004E32A8"/>
    <w:rsid w:val="004E4DB7"/>
    <w:rsid w:val="004E6772"/>
    <w:rsid w:val="004E6F38"/>
    <w:rsid w:val="004E7CF3"/>
    <w:rsid w:val="004F3B6C"/>
    <w:rsid w:val="00501620"/>
    <w:rsid w:val="00506FB1"/>
    <w:rsid w:val="00511E8A"/>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4CB"/>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401A2"/>
    <w:rsid w:val="00650F8E"/>
    <w:rsid w:val="00651187"/>
    <w:rsid w:val="0065584A"/>
    <w:rsid w:val="00663622"/>
    <w:rsid w:val="006639A6"/>
    <w:rsid w:val="00665B76"/>
    <w:rsid w:val="006714CA"/>
    <w:rsid w:val="00682CD7"/>
    <w:rsid w:val="0069369D"/>
    <w:rsid w:val="006A0313"/>
    <w:rsid w:val="006B1D3D"/>
    <w:rsid w:val="006B213F"/>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462AE"/>
    <w:rsid w:val="0085549E"/>
    <w:rsid w:val="00857F1C"/>
    <w:rsid w:val="008622C8"/>
    <w:rsid w:val="00862EA1"/>
    <w:rsid w:val="008714C5"/>
    <w:rsid w:val="00872656"/>
    <w:rsid w:val="008754C9"/>
    <w:rsid w:val="0087627D"/>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50B4"/>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0AC3"/>
    <w:rsid w:val="00A61928"/>
    <w:rsid w:val="00A620C4"/>
    <w:rsid w:val="00A63F64"/>
    <w:rsid w:val="00A80671"/>
    <w:rsid w:val="00A85BA4"/>
    <w:rsid w:val="00A943C7"/>
    <w:rsid w:val="00A96144"/>
    <w:rsid w:val="00AA0446"/>
    <w:rsid w:val="00AA1720"/>
    <w:rsid w:val="00AB03F5"/>
    <w:rsid w:val="00AB72FA"/>
    <w:rsid w:val="00AC7F7D"/>
    <w:rsid w:val="00AD12B8"/>
    <w:rsid w:val="00AD18D2"/>
    <w:rsid w:val="00AD2C1C"/>
    <w:rsid w:val="00AD57BE"/>
    <w:rsid w:val="00AE258D"/>
    <w:rsid w:val="00AF56B5"/>
    <w:rsid w:val="00AF6B3B"/>
    <w:rsid w:val="00B02211"/>
    <w:rsid w:val="00B06A09"/>
    <w:rsid w:val="00B13686"/>
    <w:rsid w:val="00B2328C"/>
    <w:rsid w:val="00B27773"/>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B72D0"/>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72E31"/>
    <w:rsid w:val="00C8193B"/>
    <w:rsid w:val="00C84014"/>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65E"/>
    <w:rsid w:val="00DB57C7"/>
    <w:rsid w:val="00DB6F50"/>
    <w:rsid w:val="00DB6F59"/>
    <w:rsid w:val="00DC02D3"/>
    <w:rsid w:val="00DC3CA0"/>
    <w:rsid w:val="00DC715B"/>
    <w:rsid w:val="00DD32CF"/>
    <w:rsid w:val="00DE14DF"/>
    <w:rsid w:val="00DE2445"/>
    <w:rsid w:val="00DE4FB4"/>
    <w:rsid w:val="00DF5C8A"/>
    <w:rsid w:val="00E05C23"/>
    <w:rsid w:val="00E103D6"/>
    <w:rsid w:val="00E202AA"/>
    <w:rsid w:val="00E2137A"/>
    <w:rsid w:val="00E268EC"/>
    <w:rsid w:val="00E32F1D"/>
    <w:rsid w:val="00E34B45"/>
    <w:rsid w:val="00E43A18"/>
    <w:rsid w:val="00E516D1"/>
    <w:rsid w:val="00E5495B"/>
    <w:rsid w:val="00E73F09"/>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124E"/>
    <w:rsid w:val="00EF5EAA"/>
    <w:rsid w:val="00EF6ACE"/>
    <w:rsid w:val="00F0212F"/>
    <w:rsid w:val="00F10904"/>
    <w:rsid w:val="00F1289B"/>
    <w:rsid w:val="00F25A0E"/>
    <w:rsid w:val="00F31D32"/>
    <w:rsid w:val="00F33EC5"/>
    <w:rsid w:val="00F35D37"/>
    <w:rsid w:val="00F362C5"/>
    <w:rsid w:val="00F37105"/>
    <w:rsid w:val="00F45328"/>
    <w:rsid w:val="00F5216D"/>
    <w:rsid w:val="00F522D3"/>
    <w:rsid w:val="00F55D57"/>
    <w:rsid w:val="00F65ACF"/>
    <w:rsid w:val="00F739A3"/>
    <w:rsid w:val="00F776D9"/>
    <w:rsid w:val="00F844E0"/>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 w:type="character" w:styleId="af2">
    <w:name w:val="annotation reference"/>
    <w:basedOn w:val="a1"/>
    <w:uiPriority w:val="99"/>
    <w:semiHidden/>
    <w:unhideWhenUsed/>
    <w:rsid w:val="00010EF5"/>
    <w:rPr>
      <w:sz w:val="21"/>
      <w:szCs w:val="21"/>
    </w:rPr>
  </w:style>
  <w:style w:type="paragraph" w:styleId="af3">
    <w:name w:val="annotation text"/>
    <w:basedOn w:val="a0"/>
    <w:link w:val="Char8"/>
    <w:uiPriority w:val="99"/>
    <w:semiHidden/>
    <w:unhideWhenUsed/>
    <w:rsid w:val="00010EF5"/>
    <w:pPr>
      <w:jc w:val="left"/>
    </w:pPr>
  </w:style>
  <w:style w:type="character" w:customStyle="1" w:styleId="Char8">
    <w:name w:val="批注文字 Char"/>
    <w:basedOn w:val="a1"/>
    <w:link w:val="af3"/>
    <w:uiPriority w:val="99"/>
    <w:semiHidden/>
    <w:rsid w:val="00010EF5"/>
    <w:rPr>
      <w:rFonts w:ascii="Times New Roman" w:eastAsia="宋体" w:hAnsi="Times New Roman" w:cs="Times New Roman"/>
      <w:szCs w:val="24"/>
    </w:rPr>
  </w:style>
  <w:style w:type="paragraph" w:styleId="af4">
    <w:name w:val="annotation subject"/>
    <w:basedOn w:val="af3"/>
    <w:next w:val="af3"/>
    <w:link w:val="Char9"/>
    <w:uiPriority w:val="99"/>
    <w:semiHidden/>
    <w:unhideWhenUsed/>
    <w:rsid w:val="00010EF5"/>
    <w:rPr>
      <w:b/>
      <w:bCs/>
    </w:rPr>
  </w:style>
  <w:style w:type="character" w:customStyle="1" w:styleId="Char9">
    <w:name w:val="批注主题 Char"/>
    <w:basedOn w:val="Char8"/>
    <w:link w:val="af4"/>
    <w:uiPriority w:val="99"/>
    <w:semiHidden/>
    <w:rsid w:val="00010EF5"/>
    <w:rPr>
      <w:b/>
      <w:bCs/>
    </w:rPr>
  </w:style>
  <w:style w:type="character" w:customStyle="1" w:styleId="Chara">
    <w:name w:val="正文缩进 Char"/>
    <w:link w:val="af5"/>
    <w:rsid w:val="003A78CD"/>
    <w:rPr>
      <w:rFonts w:ascii="宋体" w:eastAsia="宋体"/>
      <w:sz w:val="34"/>
    </w:rPr>
  </w:style>
  <w:style w:type="paragraph" w:styleId="af5">
    <w:name w:val="Normal Indent"/>
    <w:basedOn w:val="a0"/>
    <w:link w:val="Chara"/>
    <w:rsid w:val="003A78CD"/>
    <w:pPr>
      <w:autoSpaceDE w:val="0"/>
      <w:autoSpaceDN w:val="0"/>
      <w:adjustRightInd w:val="0"/>
      <w:ind w:firstLine="420"/>
      <w:jc w:val="left"/>
      <w:textAlignment w:val="baseline"/>
    </w:pPr>
    <w:rPr>
      <w:rFonts w:ascii="宋体" w:hAnsiTheme="minorHAnsi" w:cstheme="minorBidi"/>
      <w:sz w:val="34"/>
      <w:szCs w:val="22"/>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C9B0-89B9-4A00-B2BA-C1036EC8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44</Pages>
  <Words>4191</Words>
  <Characters>23893</Characters>
  <Application>Microsoft Office Word</Application>
  <DocSecurity>0</DocSecurity>
  <Lines>199</Lines>
  <Paragraphs>56</Paragraphs>
  <ScaleCrop>false</ScaleCrop>
  <Company>Lenovo</Company>
  <LinksUpToDate>false</LinksUpToDate>
  <CharactersWithSpaces>28028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15</cp:revision>
  <cp:lastPrinted>2015-12-14T05:56:00Z</cp:lastPrinted>
  <dcterms:created xsi:type="dcterms:W3CDTF">2017-09-05T03:07:00Z</dcterms:created>
  <dcterms:modified xsi:type="dcterms:W3CDTF">2017-09-08T09:04:00Z</dcterms:modified>
</cp:coreProperties>
</file>