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8375B8">
        <w:rPr>
          <w:rFonts w:ascii="宋体" w:hAnsi="宋体" w:cs="宋体" w:hint="eastAsia"/>
          <w:b/>
          <w:kern w:val="0"/>
          <w:sz w:val="44"/>
          <w:szCs w:val="44"/>
        </w:rPr>
        <w:t>低频振动校准系统</w:t>
      </w:r>
      <w:r w:rsidR="00F00AB3">
        <w:rPr>
          <w:rFonts w:ascii="宋体" w:hAnsi="宋体" w:cs="宋体" w:hint="eastAsia"/>
          <w:b/>
          <w:kern w:val="0"/>
          <w:sz w:val="44"/>
          <w:szCs w:val="44"/>
        </w:rPr>
        <w:t>采</w:t>
      </w:r>
      <w:r w:rsidR="00183905">
        <w:rPr>
          <w:rFonts w:ascii="宋体" w:hAnsi="宋体" w:cs="宋体" w:hint="eastAsia"/>
          <w:b/>
          <w:kern w:val="0"/>
          <w:sz w:val="44"/>
          <w:szCs w:val="44"/>
        </w:rPr>
        <w:t>购</w:t>
      </w:r>
      <w:r w:rsidR="0096193D" w:rsidRPr="0096193D">
        <w:rPr>
          <w:rFonts w:ascii="宋体" w:hAnsi="宋体" w:cs="宋体" w:hint="eastAsia"/>
          <w:b/>
          <w:kern w:val="0"/>
          <w:sz w:val="44"/>
          <w:szCs w:val="44"/>
        </w:rPr>
        <w:t>项目</w:t>
      </w:r>
    </w:p>
    <w:p w:rsidR="004E6772" w:rsidRPr="008A157D"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C4DD3" w:rsidRDefault="004E6772" w:rsidP="004E6772">
      <w:pPr>
        <w:spacing w:line="360" w:lineRule="auto"/>
        <w:jc w:val="center"/>
        <w:rPr>
          <w:b/>
          <w:bCs/>
          <w:sz w:val="44"/>
        </w:rPr>
      </w:pPr>
    </w:p>
    <w:p w:rsidR="004E6772" w:rsidRPr="007F4475"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8375B8">
        <w:rPr>
          <w:rFonts w:ascii="仿宋_GB2312" w:eastAsia="仿宋_GB2312" w:hint="eastAsia"/>
          <w:b/>
          <w:sz w:val="36"/>
          <w:szCs w:val="36"/>
        </w:rPr>
        <w:t>GDJL-17/05-065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8A157D">
        <w:rPr>
          <w:rFonts w:asciiTheme="minorEastAsia" w:eastAsiaTheme="minorEastAsia" w:hAnsiTheme="minorEastAsia" w:hint="eastAsia"/>
          <w:b/>
          <w:bCs/>
          <w:sz w:val="36"/>
          <w:szCs w:val="36"/>
        </w:rPr>
        <w:t>2017年</w:t>
      </w:r>
      <w:r w:rsidR="008375B8">
        <w:rPr>
          <w:rFonts w:asciiTheme="minorEastAsia" w:eastAsiaTheme="minorEastAsia" w:hAnsiTheme="minorEastAsia" w:hint="eastAsia"/>
          <w:b/>
          <w:bCs/>
          <w:sz w:val="36"/>
          <w:szCs w:val="36"/>
        </w:rPr>
        <w:t>5</w:t>
      </w:r>
      <w:r w:rsidR="008A157D">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D77230" w:rsidP="00872656">
      <w:pPr>
        <w:pStyle w:val="10"/>
        <w:tabs>
          <w:tab w:val="right" w:leader="dot" w:pos="9402"/>
        </w:tabs>
        <w:rPr>
          <w:rFonts w:eastAsiaTheme="minorEastAsia" w:cstheme="minorBidi"/>
          <w:b w:val="0"/>
          <w:bCs w:val="0"/>
          <w:caps w:val="0"/>
          <w:noProof/>
          <w:sz w:val="21"/>
          <w:szCs w:val="21"/>
        </w:rPr>
      </w:pPr>
      <w:r w:rsidRPr="00D77230">
        <w:rPr>
          <w:sz w:val="21"/>
          <w:szCs w:val="21"/>
        </w:rPr>
        <w:fldChar w:fldCharType="begin"/>
      </w:r>
      <w:r w:rsidR="00E34B45" w:rsidRPr="00872656">
        <w:rPr>
          <w:sz w:val="21"/>
          <w:szCs w:val="21"/>
        </w:rPr>
        <w:instrText xml:space="preserve"> TOC \o "1-3" \h \z \u </w:instrText>
      </w:r>
      <w:r w:rsidRPr="00D77230">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D77230"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77230"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D77230"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77230"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77230"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D77230"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77230"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77230"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77230"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77230"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D77230"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D77230"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77230"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D77230"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77230"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77230"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77230"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77230"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77230"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77230"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D77230"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D77230"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D77230"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D77230"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D77230"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D77230"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8375B8">
        <w:rPr>
          <w:rFonts w:asciiTheme="minorEastAsia" w:hAnsiTheme="minorEastAsia" w:hint="eastAsia"/>
          <w:sz w:val="24"/>
        </w:rPr>
        <w:t>低频振动校准系统</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8375B8">
        <w:rPr>
          <w:rFonts w:asciiTheme="minorEastAsia" w:eastAsiaTheme="minorEastAsia" w:hAnsiTheme="minorEastAsia" w:hint="eastAsia"/>
          <w:sz w:val="24"/>
        </w:rPr>
        <w:t>2017年5月23日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8375B8">
        <w:rPr>
          <w:rFonts w:asciiTheme="minorEastAsia" w:eastAsiaTheme="minorEastAsia" w:hAnsiTheme="minorEastAsia" w:hint="eastAsia"/>
          <w:bCs/>
          <w:sz w:val="24"/>
        </w:rPr>
        <w:t>GDJL-17/05-065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8375B8">
        <w:rPr>
          <w:rFonts w:asciiTheme="minorEastAsia" w:hAnsiTheme="minorEastAsia" w:hint="eastAsia"/>
          <w:sz w:val="24"/>
        </w:rPr>
        <w:t>低频振动校准系统</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701"/>
        <w:gridCol w:w="1985"/>
      </w:tblGrid>
      <w:tr w:rsidR="00F00AB3" w:rsidRPr="00825A7A" w:rsidTr="00F00AB3">
        <w:trPr>
          <w:trHeight w:val="577"/>
        </w:trPr>
        <w:tc>
          <w:tcPr>
            <w:tcW w:w="411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F00AB3" w:rsidRPr="00825A7A" w:rsidTr="00F00AB3">
        <w:trPr>
          <w:trHeight w:val="514"/>
        </w:trPr>
        <w:tc>
          <w:tcPr>
            <w:tcW w:w="4111" w:type="dxa"/>
            <w:shd w:val="clear" w:color="000000" w:fill="auto"/>
            <w:vAlign w:val="center"/>
            <w:hideMark/>
          </w:tcPr>
          <w:p w:rsidR="00F00AB3" w:rsidRPr="00D259BF" w:rsidRDefault="008375B8" w:rsidP="0067041D">
            <w:pPr>
              <w:widowControl/>
              <w:jc w:val="center"/>
              <w:rPr>
                <w:rFonts w:asciiTheme="minorEastAsia" w:eastAsiaTheme="minorEastAsia" w:hAnsiTheme="minorEastAsia" w:cs="宋体"/>
                <w:kern w:val="0"/>
                <w:szCs w:val="21"/>
              </w:rPr>
            </w:pPr>
            <w:r>
              <w:rPr>
                <w:rFonts w:asciiTheme="minorEastAsia" w:hAnsiTheme="minorEastAsia" w:hint="eastAsia"/>
                <w:sz w:val="24"/>
              </w:rPr>
              <w:t>低频振动校准系统</w:t>
            </w:r>
          </w:p>
        </w:tc>
        <w:tc>
          <w:tcPr>
            <w:tcW w:w="1701" w:type="dxa"/>
            <w:shd w:val="clear" w:color="000000" w:fill="auto"/>
            <w:noWrap/>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F00AB3" w:rsidRPr="00825A7A" w:rsidRDefault="000554CD" w:rsidP="00731BD8">
            <w:pPr>
              <w:ind w:firstLineChars="350" w:firstLine="735"/>
              <w:rPr>
                <w:szCs w:val="21"/>
              </w:rPr>
            </w:pPr>
            <w:r>
              <w:rPr>
                <w:rFonts w:hint="eastAsia"/>
                <w:szCs w:val="21"/>
              </w:rPr>
              <w:t>1</w:t>
            </w:r>
            <w:r>
              <w:rPr>
                <w:rFonts w:hint="eastAsia"/>
                <w:szCs w:val="21"/>
              </w:rPr>
              <w:t>套</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8375B8">
        <w:rPr>
          <w:rFonts w:asciiTheme="minorEastAsia" w:eastAsiaTheme="minorEastAsia" w:hAnsiTheme="minorEastAsia" w:hint="eastAsia"/>
          <w:sz w:val="24"/>
        </w:rPr>
        <w:t>2017年6月11日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F00AB3">
        <w:rPr>
          <w:rFonts w:asciiTheme="minorEastAsia" w:eastAsiaTheme="minorEastAsia" w:hAnsiTheme="minorEastAsia" w:hint="eastAsia"/>
          <w:sz w:val="24"/>
        </w:rPr>
        <w:t>公司内部约定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8375B8">
        <w:rPr>
          <w:rFonts w:asciiTheme="minorEastAsia" w:eastAsiaTheme="minorEastAsia" w:hAnsiTheme="minorEastAsia" w:hint="eastAsia"/>
          <w:sz w:val="24"/>
          <w:shd w:val="clear" w:color="auto" w:fill="FFFF00"/>
        </w:rPr>
        <w:t>2017年5月26日</w:t>
      </w:r>
      <w:r w:rsidR="00731BD8">
        <w:rPr>
          <w:rFonts w:asciiTheme="minorEastAsia" w:eastAsiaTheme="minorEastAsia" w:hAnsiTheme="minorEastAsia" w:hint="eastAsia"/>
          <w:sz w:val="24"/>
          <w:shd w:val="clear" w:color="auto" w:fill="FFFF00"/>
        </w:rPr>
        <w:t>17:3</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8375B8">
        <w:rPr>
          <w:rFonts w:asciiTheme="minorEastAsia" w:eastAsiaTheme="minorEastAsia" w:hAnsiTheme="minorEastAsia" w:hint="eastAsia"/>
          <w:sz w:val="24"/>
          <w:highlight w:val="yellow"/>
          <w:shd w:val="clear" w:color="auto" w:fill="FFFFFF"/>
        </w:rPr>
        <w:t>zhangln@grgtest.com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8375B8">
        <w:rPr>
          <w:rFonts w:asciiTheme="minorEastAsia" w:eastAsiaTheme="minorEastAsia" w:hAnsiTheme="minorEastAsia" w:hint="eastAsia"/>
          <w:sz w:val="24"/>
        </w:rPr>
        <w:t>zhangln@grgtest.com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8375B8">
        <w:rPr>
          <w:rFonts w:hint="eastAsia"/>
          <w:sz w:val="24"/>
        </w:rPr>
        <w:t>通讯楼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8375B8">
        <w:rPr>
          <w:rFonts w:asciiTheme="minorEastAsia" w:eastAsiaTheme="minorEastAsia" w:hAnsiTheme="minorEastAsia" w:hint="eastAsia"/>
          <w:sz w:val="24"/>
        </w:rPr>
        <w:t>2017年5月23日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8375B8">
              <w:rPr>
                <w:rFonts w:asciiTheme="minorEastAsia" w:hAnsiTheme="minorEastAsia" w:hint="eastAsia"/>
                <w:szCs w:val="21"/>
              </w:rPr>
              <w:t>低频振动校准系统</w:t>
            </w:r>
            <w:r>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6654A1">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D0340C">
              <w:rPr>
                <w:rFonts w:asciiTheme="minorEastAsia" w:eastAsiaTheme="minorEastAsia" w:hAnsiTheme="minorEastAsia" w:hint="eastAsia"/>
                <w:szCs w:val="21"/>
                <w:u w:val="single"/>
              </w:rPr>
              <w:t>18</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8375B8">
              <w:rPr>
                <w:rFonts w:asciiTheme="minorEastAsia" w:eastAsiaTheme="minorEastAsia" w:hAnsiTheme="minorEastAsia" w:hint="eastAsia"/>
                <w:szCs w:val="21"/>
              </w:rPr>
              <w:t>通讯楼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8375B8">
              <w:rPr>
                <w:rFonts w:asciiTheme="minorEastAsia" w:eastAsiaTheme="minorEastAsia" w:hAnsiTheme="minorEastAsia"/>
                <w:szCs w:val="21"/>
                <w:highlight w:val="yellow"/>
              </w:rPr>
              <w:t>GDJL-17/05-065</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8375B8">
              <w:rPr>
                <w:rFonts w:asciiTheme="minorEastAsia" w:eastAsiaTheme="minorEastAsia" w:hAnsiTheme="minorEastAsia" w:hint="eastAsia"/>
                <w:szCs w:val="21"/>
              </w:rPr>
              <w:t>2017年6月11日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8375B8">
              <w:rPr>
                <w:rFonts w:asciiTheme="minorEastAsia" w:eastAsiaTheme="minorEastAsia" w:hAnsiTheme="minorEastAsia"/>
                <w:szCs w:val="21"/>
              </w:rPr>
              <w:t>GDJL-17/05-065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8375B8">
              <w:rPr>
                <w:rFonts w:asciiTheme="minorEastAsia" w:eastAsiaTheme="minorEastAsia" w:hAnsiTheme="minorEastAsia" w:hint="eastAsia"/>
                <w:szCs w:val="21"/>
                <w:highlight w:val="yellow"/>
                <w:u w:val="single"/>
              </w:rPr>
              <w:t>2017年6月11日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8375B8">
              <w:rPr>
                <w:rFonts w:asciiTheme="minorEastAsia" w:eastAsiaTheme="minorEastAsia" w:hAnsiTheme="minorEastAsia" w:hint="eastAsia"/>
                <w:szCs w:val="21"/>
              </w:rPr>
              <w:t>通讯楼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340C">
              <w:rPr>
                <w:rFonts w:asciiTheme="minorEastAsia" w:eastAsiaTheme="minorEastAsia" w:hAnsiTheme="minorEastAsia" w:hint="eastAsia"/>
                <w:szCs w:val="21"/>
                <w:highlight w:val="yellow"/>
                <w:u w:val="single"/>
              </w:rPr>
              <w:t>公司内部约定</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8375B8">
              <w:rPr>
                <w:rFonts w:asciiTheme="minorEastAsia" w:eastAsiaTheme="minorEastAsia" w:hAnsiTheme="minorEastAsia" w:hint="eastAsia"/>
                <w:szCs w:val="21"/>
              </w:rPr>
              <w:t>通讯楼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6654A1" w:rsidRDefault="005575D5" w:rsidP="00D72834">
            <w:pPr>
              <w:rPr>
                <w:rFonts w:asciiTheme="minorEastAsia" w:eastAsiaTheme="minorEastAsia" w:hAnsiTheme="minorEastAsia"/>
                <w:b/>
                <w:color w:val="FF0000"/>
                <w:szCs w:val="21"/>
              </w:rPr>
            </w:pPr>
            <w:r w:rsidRPr="006654A1">
              <w:rPr>
                <w:rFonts w:asciiTheme="minorEastAsia" w:eastAsiaTheme="minorEastAsia" w:hAnsiTheme="minorEastAsia" w:hint="eastAsia"/>
                <w:b/>
                <w:color w:val="FF0000"/>
                <w:szCs w:val="21"/>
              </w:rPr>
              <w:t>※保修维护</w:t>
            </w:r>
          </w:p>
        </w:tc>
        <w:tc>
          <w:tcPr>
            <w:tcW w:w="6917" w:type="dxa"/>
            <w:vAlign w:val="center"/>
          </w:tcPr>
          <w:p w:rsidR="005575D5" w:rsidRPr="006654A1" w:rsidRDefault="005575D5" w:rsidP="008375B8">
            <w:pPr>
              <w:rPr>
                <w:rFonts w:asciiTheme="minorEastAsia" w:eastAsiaTheme="minorEastAsia" w:hAnsiTheme="minorEastAsia"/>
                <w:color w:val="FF0000"/>
                <w:szCs w:val="21"/>
              </w:rPr>
            </w:pPr>
            <w:r w:rsidRPr="006654A1">
              <w:rPr>
                <w:rFonts w:ascii="宋体" w:hAnsi="宋体" w:hint="eastAsia"/>
                <w:color w:val="FF0000"/>
                <w:szCs w:val="21"/>
              </w:rPr>
              <w:t>合同设备保质保用期为本项目</w:t>
            </w:r>
            <w:r w:rsidR="00ED2843" w:rsidRPr="006654A1">
              <w:rPr>
                <w:rFonts w:asciiTheme="minorEastAsia" w:eastAsiaTheme="minorEastAsia" w:hAnsiTheme="minorEastAsia" w:hint="eastAsia"/>
                <w:color w:val="FF0000"/>
                <w:szCs w:val="21"/>
              </w:rPr>
              <w:t>验收合格后整机免费保修</w:t>
            </w:r>
            <w:r w:rsidR="00917F05" w:rsidRPr="006654A1">
              <w:rPr>
                <w:rFonts w:asciiTheme="minorEastAsia" w:eastAsiaTheme="minorEastAsia" w:hAnsiTheme="minorEastAsia" w:hint="eastAsia"/>
                <w:color w:val="FF0000"/>
                <w:szCs w:val="21"/>
              </w:rPr>
              <w:t>至少</w:t>
            </w:r>
            <w:r w:rsidR="008375B8">
              <w:rPr>
                <w:rFonts w:asciiTheme="minorEastAsia" w:eastAsiaTheme="minorEastAsia" w:hAnsiTheme="minorEastAsia" w:hint="eastAsia"/>
                <w:color w:val="FF0000"/>
                <w:szCs w:val="21"/>
              </w:rPr>
              <w:t>一</w:t>
            </w:r>
            <w:r w:rsidR="00917F05" w:rsidRPr="006654A1">
              <w:rPr>
                <w:rFonts w:asciiTheme="minorEastAsia" w:eastAsiaTheme="minorEastAsia" w:hAnsiTheme="minorEastAsia" w:hint="eastAsia"/>
                <w:color w:val="FF0000"/>
                <w:szCs w:val="21"/>
              </w:rPr>
              <w:t>年</w:t>
            </w:r>
            <w:r w:rsidRPr="006654A1">
              <w:rPr>
                <w:rFonts w:ascii="宋体" w:hAnsi="宋体" w:hint="eastAsia"/>
                <w:color w:val="FF0000"/>
                <w:szCs w:val="21"/>
              </w:rPr>
              <w:t>，保修期内如果设备出现故障，乙方应提供免费维修或更换</w:t>
            </w:r>
            <w:r w:rsidRPr="006654A1">
              <w:rPr>
                <w:rFonts w:asciiTheme="minorEastAsia" w:eastAsiaTheme="minorEastAsia" w:hAnsiTheme="minorEastAsia" w:hint="eastAsia"/>
                <w:color w:val="FF0000"/>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2014年、2015年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8375B8">
        <w:rPr>
          <w:rFonts w:asciiTheme="minorEastAsia" w:eastAsiaTheme="minorEastAsia" w:hAnsiTheme="minorEastAsia" w:hint="eastAsia"/>
          <w:b/>
          <w:bCs/>
          <w:sz w:val="24"/>
        </w:rPr>
        <w:t>2017年6月11日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559"/>
        <w:gridCol w:w="1985"/>
      </w:tblGrid>
      <w:tr w:rsidR="00355617" w:rsidRPr="00825A7A" w:rsidTr="00355617">
        <w:trPr>
          <w:trHeight w:val="465"/>
        </w:trPr>
        <w:tc>
          <w:tcPr>
            <w:tcW w:w="4253"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355617" w:rsidRPr="00825A7A" w:rsidTr="00355617">
        <w:trPr>
          <w:trHeight w:val="514"/>
        </w:trPr>
        <w:tc>
          <w:tcPr>
            <w:tcW w:w="4253" w:type="dxa"/>
            <w:shd w:val="clear" w:color="000000" w:fill="auto"/>
            <w:vAlign w:val="center"/>
            <w:hideMark/>
          </w:tcPr>
          <w:p w:rsidR="00355617" w:rsidRPr="00EA5F0B" w:rsidRDefault="008375B8" w:rsidP="00635BE1">
            <w:pPr>
              <w:widowControl/>
              <w:jc w:val="center"/>
              <w:rPr>
                <w:rFonts w:asciiTheme="minorEastAsia" w:eastAsiaTheme="minorEastAsia" w:hAnsiTheme="minorEastAsia" w:cs="宋体"/>
                <w:kern w:val="0"/>
                <w:szCs w:val="21"/>
              </w:rPr>
            </w:pPr>
            <w:r>
              <w:rPr>
                <w:rFonts w:hint="eastAsia"/>
                <w:sz w:val="22"/>
                <w:szCs w:val="22"/>
              </w:rPr>
              <w:t>低频振动校准系统</w:t>
            </w:r>
          </w:p>
        </w:tc>
        <w:tc>
          <w:tcPr>
            <w:tcW w:w="1559" w:type="dxa"/>
            <w:shd w:val="clear" w:color="000000" w:fill="auto"/>
            <w:noWrap/>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355617" w:rsidRPr="00825A7A" w:rsidRDefault="00355617" w:rsidP="006654A1">
            <w:pPr>
              <w:jc w:val="center"/>
              <w:rPr>
                <w:szCs w:val="21"/>
              </w:rPr>
            </w:pPr>
            <w:r>
              <w:rPr>
                <w:rFonts w:hint="eastAsia"/>
                <w:szCs w:val="21"/>
              </w:rPr>
              <w:t>1</w:t>
            </w:r>
            <w:r w:rsidR="006654A1">
              <w:rPr>
                <w:rFonts w:hint="eastAsia"/>
                <w:szCs w:val="21"/>
              </w:rPr>
              <w:t>套</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776D3C" w:rsidRPr="00776D3C" w:rsidRDefault="003A0A60" w:rsidP="00776D3C">
      <w:pPr>
        <w:pStyle w:val="2"/>
      </w:pPr>
      <w:bookmarkStart w:id="65" w:name="_Toc439168854"/>
      <w:r w:rsidRPr="00731BD8">
        <w:rPr>
          <w:rFonts w:hint="eastAsia"/>
        </w:rPr>
        <w:t>4.3</w:t>
      </w:r>
      <w:r w:rsidRPr="00731BD8">
        <w:rPr>
          <w:rFonts w:hint="eastAsia"/>
        </w:rPr>
        <w:t>仪器的配置与技术参数要求</w:t>
      </w:r>
      <w:bookmarkEnd w:id="65"/>
    </w:p>
    <w:p w:rsidR="008375B8" w:rsidRPr="008375B8" w:rsidRDefault="008375B8" w:rsidP="008375B8">
      <w:pPr>
        <w:rPr>
          <w:rFonts w:ascii="宋体" w:hAnsi="宋体" w:hint="eastAsia"/>
          <w:bCs/>
          <w:sz w:val="24"/>
        </w:rPr>
      </w:pPr>
      <w:r w:rsidRPr="008375B8">
        <w:rPr>
          <w:rFonts w:ascii="宋体" w:hAnsi="宋体" w:hint="eastAsia"/>
          <w:bCs/>
          <w:sz w:val="24"/>
        </w:rPr>
        <w:t>比较法低频振动校准系统</w:t>
      </w:r>
    </w:p>
    <w:p w:rsidR="008375B8" w:rsidRPr="008375B8" w:rsidRDefault="008375B8" w:rsidP="008375B8">
      <w:pPr>
        <w:rPr>
          <w:rFonts w:ascii="宋体" w:hAnsi="宋体" w:hint="eastAsia"/>
          <w:b/>
          <w:bCs/>
          <w:sz w:val="24"/>
        </w:rPr>
      </w:pPr>
      <w:r w:rsidRPr="008375B8">
        <w:rPr>
          <w:rFonts w:ascii="宋体" w:hAnsi="宋体" w:hint="eastAsia"/>
          <w:b/>
          <w:bCs/>
          <w:sz w:val="24"/>
        </w:rPr>
        <w:t>1、低频标准振动台：</w:t>
      </w:r>
    </w:p>
    <w:p w:rsidR="008375B8" w:rsidRPr="008375B8" w:rsidRDefault="008375B8" w:rsidP="008375B8">
      <w:pPr>
        <w:rPr>
          <w:rFonts w:ascii="宋体" w:hAnsi="宋体" w:hint="eastAsia"/>
          <w:bCs/>
          <w:sz w:val="24"/>
        </w:rPr>
      </w:pPr>
      <w:r w:rsidRPr="008375B8">
        <w:rPr>
          <w:rFonts w:ascii="宋体" w:hAnsi="宋体" w:hint="eastAsia"/>
          <w:bCs/>
          <w:sz w:val="24"/>
        </w:rPr>
        <w:t>频率范围优于（0.5~160）Hz；</w:t>
      </w:r>
    </w:p>
    <w:p w:rsidR="008375B8" w:rsidRPr="008375B8" w:rsidRDefault="008375B8" w:rsidP="008375B8">
      <w:pPr>
        <w:rPr>
          <w:rFonts w:ascii="宋体" w:hAnsi="宋体" w:hint="eastAsia"/>
          <w:bCs/>
          <w:sz w:val="24"/>
        </w:rPr>
      </w:pPr>
      <w:r w:rsidRPr="008375B8">
        <w:rPr>
          <w:rFonts w:ascii="宋体" w:hAnsi="宋体" w:hint="eastAsia"/>
          <w:bCs/>
          <w:sz w:val="24"/>
        </w:rPr>
        <w:t>频率最大允许误差：±0.1%；</w:t>
      </w:r>
    </w:p>
    <w:p w:rsidR="008375B8" w:rsidRPr="008375B8" w:rsidRDefault="008375B8" w:rsidP="008375B8">
      <w:pPr>
        <w:rPr>
          <w:rFonts w:ascii="宋体" w:hAnsi="宋体" w:hint="eastAsia"/>
          <w:bCs/>
          <w:sz w:val="24"/>
        </w:rPr>
      </w:pPr>
      <w:r w:rsidRPr="008375B8">
        <w:rPr>
          <w:rFonts w:ascii="宋体" w:hAnsi="宋体" w:hint="eastAsia"/>
          <w:bCs/>
          <w:sz w:val="24"/>
        </w:rPr>
        <w:t>最大位移：≥100mm；</w:t>
      </w:r>
    </w:p>
    <w:p w:rsidR="008375B8" w:rsidRPr="008375B8" w:rsidRDefault="008375B8" w:rsidP="008375B8">
      <w:pPr>
        <w:rPr>
          <w:rFonts w:ascii="宋体" w:hAnsi="宋体" w:hint="eastAsia"/>
          <w:bCs/>
          <w:sz w:val="24"/>
        </w:rPr>
      </w:pPr>
      <w:r w:rsidRPr="008375B8">
        <w:rPr>
          <w:rFonts w:ascii="宋体" w:hAnsi="宋体" w:hint="eastAsia"/>
          <w:b/>
          <w:bCs/>
          <w:sz w:val="24"/>
        </w:rPr>
        <w:t>2、低频参考加速度计</w:t>
      </w:r>
      <w:r w:rsidRPr="008375B8">
        <w:rPr>
          <w:rFonts w:ascii="宋体" w:hAnsi="宋体" w:hint="eastAsia"/>
          <w:bCs/>
          <w:sz w:val="24"/>
        </w:rPr>
        <w:t>：</w:t>
      </w:r>
    </w:p>
    <w:p w:rsidR="008375B8" w:rsidRPr="008375B8" w:rsidRDefault="008375B8" w:rsidP="008375B8">
      <w:pPr>
        <w:rPr>
          <w:rFonts w:ascii="宋体" w:hAnsi="宋体" w:hint="eastAsia"/>
          <w:bCs/>
          <w:sz w:val="24"/>
        </w:rPr>
      </w:pPr>
      <w:r w:rsidRPr="008375B8">
        <w:rPr>
          <w:rFonts w:ascii="宋体" w:hAnsi="宋体" w:hint="eastAsia"/>
          <w:bCs/>
          <w:sz w:val="24"/>
        </w:rPr>
        <w:t>频率范围优于（0.5~160）Hz；</w:t>
      </w:r>
    </w:p>
    <w:p w:rsidR="008375B8" w:rsidRPr="008375B8" w:rsidRDefault="008375B8" w:rsidP="008375B8">
      <w:pPr>
        <w:snapToGrid w:val="0"/>
        <w:spacing w:line="360" w:lineRule="exact"/>
        <w:rPr>
          <w:rFonts w:ascii="宋体" w:hAnsi="宋体" w:hint="eastAsia"/>
          <w:bCs/>
          <w:sz w:val="24"/>
        </w:rPr>
      </w:pPr>
      <w:r w:rsidRPr="008375B8">
        <w:rPr>
          <w:rFonts w:ascii="宋体" w:hAnsi="宋体" w:hint="eastAsia"/>
          <w:bCs/>
          <w:sz w:val="24"/>
        </w:rPr>
        <w:t>灵敏度幅值不确定度：</w:t>
      </w:r>
    </w:p>
    <w:p w:rsidR="008375B8" w:rsidRPr="008375B8" w:rsidRDefault="008375B8" w:rsidP="008375B8">
      <w:pPr>
        <w:rPr>
          <w:rFonts w:ascii="宋体" w:hAnsi="宋体" w:hint="eastAsia"/>
          <w:bCs/>
          <w:sz w:val="24"/>
        </w:rPr>
      </w:pPr>
      <w:r w:rsidRPr="008375B8">
        <w:rPr>
          <w:rFonts w:ascii="宋体" w:hAnsi="宋体" w:hint="eastAsia"/>
          <w:bCs/>
          <w:sz w:val="24"/>
        </w:rPr>
        <w:t>≤0.5</w:t>
      </w:r>
      <w:r w:rsidRPr="008375B8">
        <w:rPr>
          <w:rFonts w:ascii="宋体" w:hAnsi="宋体"/>
          <w:bCs/>
          <w:sz w:val="24"/>
        </w:rPr>
        <w:t>%</w:t>
      </w:r>
      <w:r w:rsidRPr="008375B8">
        <w:rPr>
          <w:rFonts w:ascii="宋体" w:hAnsi="宋体" w:hint="eastAsia"/>
          <w:bCs/>
          <w:sz w:val="24"/>
        </w:rPr>
        <w:t>；（参考点）</w:t>
      </w:r>
    </w:p>
    <w:p w:rsidR="008375B8" w:rsidRPr="008375B8" w:rsidRDefault="008375B8" w:rsidP="008375B8">
      <w:pPr>
        <w:rPr>
          <w:rFonts w:ascii="宋体" w:hAnsi="宋体" w:hint="eastAsia"/>
          <w:bCs/>
          <w:sz w:val="24"/>
        </w:rPr>
      </w:pPr>
      <w:r w:rsidRPr="008375B8">
        <w:rPr>
          <w:rFonts w:ascii="宋体" w:hAnsi="宋体" w:hint="eastAsia"/>
          <w:bCs/>
          <w:sz w:val="24"/>
        </w:rPr>
        <w:t>≤1</w:t>
      </w:r>
      <w:r w:rsidRPr="008375B8">
        <w:rPr>
          <w:rFonts w:ascii="宋体" w:hAnsi="宋体"/>
          <w:bCs/>
          <w:sz w:val="24"/>
        </w:rPr>
        <w:t>%</w:t>
      </w:r>
      <w:r w:rsidRPr="008375B8">
        <w:rPr>
          <w:rFonts w:ascii="宋体" w:hAnsi="宋体" w:hint="eastAsia"/>
          <w:bCs/>
          <w:sz w:val="24"/>
        </w:rPr>
        <w:t>；（其他点）</w:t>
      </w:r>
    </w:p>
    <w:p w:rsidR="008375B8" w:rsidRPr="008375B8" w:rsidRDefault="008375B8" w:rsidP="008375B8">
      <w:pPr>
        <w:rPr>
          <w:rFonts w:ascii="宋体" w:hAnsi="宋体" w:hint="eastAsia"/>
          <w:bCs/>
          <w:sz w:val="24"/>
        </w:rPr>
      </w:pPr>
      <w:r w:rsidRPr="008375B8">
        <w:rPr>
          <w:rFonts w:ascii="宋体" w:hAnsi="宋体" w:hint="eastAsia"/>
          <w:bCs/>
          <w:sz w:val="24"/>
        </w:rPr>
        <w:t>灵敏度频率响应：±2%；</w:t>
      </w:r>
    </w:p>
    <w:p w:rsidR="008375B8" w:rsidRPr="008375B8" w:rsidRDefault="008375B8" w:rsidP="008375B8">
      <w:pPr>
        <w:rPr>
          <w:rFonts w:ascii="宋体" w:hAnsi="宋体" w:hint="eastAsia"/>
          <w:bCs/>
          <w:sz w:val="24"/>
        </w:rPr>
      </w:pPr>
      <w:r w:rsidRPr="008375B8">
        <w:rPr>
          <w:rFonts w:ascii="宋体" w:hAnsi="宋体" w:hint="eastAsia"/>
          <w:bCs/>
          <w:sz w:val="24"/>
        </w:rPr>
        <w:t>横向灵敏度：＜3%；</w:t>
      </w:r>
    </w:p>
    <w:p w:rsidR="008375B8" w:rsidRPr="008375B8" w:rsidRDefault="008375B8" w:rsidP="008375B8">
      <w:pPr>
        <w:rPr>
          <w:rFonts w:ascii="宋体" w:hAnsi="宋体" w:hint="eastAsia"/>
          <w:bCs/>
          <w:sz w:val="24"/>
        </w:rPr>
      </w:pPr>
      <w:r w:rsidRPr="008375B8">
        <w:rPr>
          <w:rFonts w:ascii="宋体" w:hAnsi="宋体" w:hint="eastAsia"/>
          <w:bCs/>
          <w:sz w:val="24"/>
        </w:rPr>
        <w:t>幅值线性度：＜1%；</w:t>
      </w:r>
    </w:p>
    <w:p w:rsidR="00635BE1" w:rsidRPr="008375B8" w:rsidRDefault="008375B8" w:rsidP="008375B8">
      <w:pPr>
        <w:rPr>
          <w:rFonts w:ascii="宋体" w:hAnsi="宋体"/>
          <w:b/>
          <w:bCs/>
          <w:sz w:val="24"/>
        </w:rPr>
      </w:pPr>
      <w:r w:rsidRPr="008375B8">
        <w:rPr>
          <w:rFonts w:ascii="宋体" w:hAnsi="宋体" w:hint="eastAsia"/>
          <w:b/>
          <w:bCs/>
          <w:sz w:val="24"/>
        </w:rPr>
        <w:t>3、全自动校准系统：包含必要的控制软件、硬件。</w:t>
      </w:r>
    </w:p>
    <w:p w:rsidR="00635BE1" w:rsidRPr="00D0340C" w:rsidRDefault="00635BE1" w:rsidP="00776D3C"/>
    <w:p w:rsidR="007B5D07" w:rsidRDefault="00AB03F5" w:rsidP="00AB03F5">
      <w:pPr>
        <w:pStyle w:val="1"/>
      </w:pPr>
      <w:bookmarkStart w:id="66" w:name="_Toc439168855"/>
      <w:r>
        <w:rPr>
          <w:rFonts w:hint="eastAsia"/>
        </w:rPr>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3E76A6">
              <w:rPr>
                <w:rFonts w:hint="eastAsia"/>
                <w:szCs w:val="21"/>
              </w:rPr>
              <w:t>4</w:t>
            </w:r>
            <w:r w:rsidR="008B3412">
              <w:rPr>
                <w:rFonts w:hint="eastAsia"/>
                <w:szCs w:val="21"/>
              </w:rPr>
              <w:t>.</w:t>
            </w:r>
            <w:r>
              <w:rPr>
                <w:rFonts w:hint="eastAsia"/>
                <w:szCs w:val="21"/>
              </w:rPr>
              <w:t>201</w:t>
            </w:r>
            <w:r w:rsidR="003E76A6">
              <w:rPr>
                <w:rFonts w:hint="eastAsia"/>
                <w:szCs w:val="21"/>
              </w:rPr>
              <w:t>5</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lastRenderedPageBreak/>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r w:rsidR="00A86909">
        <w:rPr>
          <w:rFonts w:hint="eastAsia"/>
        </w:rPr>
        <w:t>（必须提供）</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8375B8">
        <w:rPr>
          <w:rFonts w:ascii="宋体" w:hAnsi="宋体" w:hint="eastAsia"/>
          <w:sz w:val="24"/>
        </w:rPr>
        <w:t>通讯楼</w:t>
      </w:r>
      <w:r w:rsidRPr="00117F7C">
        <w:rPr>
          <w:rFonts w:ascii="宋体" w:hAnsi="宋体" w:hint="eastAsia"/>
          <w:sz w:val="24"/>
        </w:rPr>
        <w:t>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8375B8">
        <w:rPr>
          <w:rFonts w:ascii="宋体" w:hAnsi="宋体" w:hint="eastAsia"/>
          <w:sz w:val="24"/>
        </w:rPr>
        <w:t>GDJL-17/05-065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8375B8">
        <w:rPr>
          <w:rFonts w:asciiTheme="minorEastAsia" w:hAnsiTheme="minorEastAsia" w:hint="eastAsia"/>
          <w:sz w:val="24"/>
        </w:rPr>
        <w:t>低频振动校准系统</w:t>
      </w:r>
      <w:r w:rsidR="00D37AAD">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8375B8">
        <w:rPr>
          <w:rFonts w:ascii="宋体" w:hAnsi="宋体" w:hint="eastAsia"/>
          <w:sz w:val="24"/>
        </w:rPr>
        <w:t>GDJL-17/05-065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2013.</w:t>
      </w:r>
      <w:r w:rsidR="0042362D">
        <w:rPr>
          <w:rFonts w:hint="eastAsia"/>
        </w:rPr>
        <w:t>2014年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02413" w:rsidRPr="00EC79E3">
        <w:rPr>
          <w:rFonts w:hint="eastAsia"/>
        </w:rPr>
        <w:t>企业资质证书</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02413">
        <w:t xml:space="preserve"> </w:t>
      </w:r>
      <w:r w:rsidR="00C02413">
        <w:rPr>
          <w:rFonts w:hint="eastAsia"/>
        </w:rPr>
        <w:t>2014</w:t>
      </w:r>
      <w:r w:rsidR="00C02413">
        <w:rPr>
          <w:rFonts w:hint="eastAsia"/>
        </w:rPr>
        <w:t>、</w:t>
      </w:r>
      <w:r w:rsidR="00C02413">
        <w:rPr>
          <w:rFonts w:hint="eastAsia"/>
        </w:rPr>
        <w:t xml:space="preserve"> 2015</w:t>
      </w:r>
      <w:r w:rsidR="00C02413">
        <w:rPr>
          <w:rFonts w:hint="eastAsia"/>
        </w:rPr>
        <w:t>年财务审计报告及资产负债表、利润表、现金流量表、所有者权益变动表</w:t>
      </w:r>
    </w:p>
    <w:p w:rsidR="00621233" w:rsidRPr="00621233" w:rsidRDefault="00621233" w:rsidP="00621233"/>
    <w:p w:rsidR="004E7CF3" w:rsidRDefault="00621233" w:rsidP="008234A5">
      <w:pPr>
        <w:pStyle w:val="3"/>
      </w:pPr>
      <w:bookmarkStart w:id="155" w:name="_Toc439168877"/>
      <w:r>
        <w:rPr>
          <w:rFonts w:hint="eastAsia"/>
        </w:rPr>
        <w:t>4.4</w:t>
      </w:r>
      <w:bookmarkEnd w:id="155"/>
      <w:r w:rsidR="00C02413">
        <w:rPr>
          <w:rFonts w:hint="eastAsia"/>
        </w:rPr>
        <w:t xml:space="preserve"> </w:t>
      </w:r>
      <w:r w:rsidR="00C02413">
        <w:rPr>
          <w:rFonts w:hint="eastAsia"/>
        </w:rPr>
        <w:t>投标人认为需要提交的其它投标资料</w:t>
      </w:r>
      <w:r w:rsidR="004E7CF3">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8375B8">
        <w:rPr>
          <w:rFonts w:ascii="宋体" w:hAnsi="宋体" w:hint="eastAsia"/>
          <w:bCs/>
          <w:sz w:val="24"/>
        </w:rPr>
        <w:t>GDJL-17/05-065</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5F4F12">
      <w:pPr>
        <w:spacing w:line="360" w:lineRule="auto"/>
        <w:rPr>
          <w:b/>
          <w:sz w:val="24"/>
        </w:rPr>
      </w:pPr>
      <w:r w:rsidRPr="001C7A4C">
        <w:rPr>
          <w:rFonts w:hint="eastAsia"/>
          <w:b/>
          <w:sz w:val="24"/>
        </w:rPr>
        <w:t>合同执行计划（投标人应详细描述中标后具体的履行合同时间计划）</w:t>
      </w:r>
    </w:p>
    <w:tbl>
      <w:tblPr>
        <w:tblW w:w="8584" w:type="dxa"/>
        <w:jc w:val="center"/>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5"/>
        <w:gridCol w:w="2971"/>
        <w:gridCol w:w="2368"/>
        <w:gridCol w:w="1980"/>
      </w:tblGrid>
      <w:tr w:rsidR="001C7A4C" w:rsidTr="005F4F12">
        <w:trPr>
          <w:trHeight w:hRule="exact" w:val="699"/>
          <w:jc w:val="center"/>
        </w:trPr>
        <w:tc>
          <w:tcPr>
            <w:tcW w:w="1265"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808"/>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5F4F12">
      <w:pPr>
        <w:spacing w:line="360" w:lineRule="exact"/>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866" w:rsidRDefault="000C6866" w:rsidP="004E6772">
      <w:r>
        <w:separator/>
      </w:r>
    </w:p>
  </w:endnote>
  <w:endnote w:type="continuationSeparator" w:id="1">
    <w:p w:rsidR="000C6866" w:rsidRDefault="000C686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30E" w:rsidRDefault="00C4530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4530E" w:rsidRPr="00EA057E" w:rsidRDefault="00D77230">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4530E"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8375B8" w:rsidRPr="008375B8">
          <w:rPr>
            <w:rFonts w:asciiTheme="minorEastAsia" w:hAnsiTheme="minorEastAsia"/>
            <w:b/>
            <w:noProof/>
            <w:sz w:val="24"/>
            <w:szCs w:val="24"/>
            <w:lang w:val="zh-CN"/>
          </w:rPr>
          <w:t>4</w:t>
        </w:r>
        <w:r w:rsidRPr="00EA057E">
          <w:rPr>
            <w:rFonts w:asciiTheme="minorEastAsia" w:eastAsiaTheme="minorEastAsia" w:hAnsiTheme="minorEastAsia"/>
            <w:b/>
            <w:sz w:val="24"/>
            <w:szCs w:val="24"/>
          </w:rPr>
          <w:fldChar w:fldCharType="end"/>
        </w:r>
      </w:p>
    </w:sdtContent>
  </w:sdt>
  <w:p w:rsidR="00C4530E" w:rsidRDefault="00C4530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866" w:rsidRDefault="000C6866" w:rsidP="004E6772">
      <w:r>
        <w:separator/>
      </w:r>
    </w:p>
  </w:footnote>
  <w:footnote w:type="continuationSeparator" w:id="1">
    <w:p w:rsidR="000C6866" w:rsidRDefault="000C686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30E" w:rsidRPr="004E6772" w:rsidRDefault="00C4530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8375B8">
      <w:rPr>
        <w:rFonts w:ascii="宋体" w:hAnsi="宋体" w:cs="宋体" w:hint="eastAsia"/>
        <w:kern w:val="0"/>
        <w:sz w:val="21"/>
        <w:szCs w:val="21"/>
      </w:rPr>
      <w:t>低频振动校准系统</w:t>
    </w:r>
    <w:r>
      <w:rPr>
        <w:rFonts w:ascii="宋体" w:hAnsi="宋体" w:cs="宋体" w:hint="eastAsia"/>
        <w:kern w:val="0"/>
        <w:sz w:val="21"/>
        <w:szCs w:val="21"/>
      </w:rPr>
      <w:t>采购</w:t>
    </w:r>
    <w:r w:rsidRPr="00D259BF">
      <w:rPr>
        <w:rFonts w:ascii="宋体" w:hAnsi="宋体" w:cs="宋体" w:hint="eastAsia"/>
        <w:kern w:val="0"/>
        <w:sz w:val="21"/>
        <w:szCs w:val="21"/>
      </w:rPr>
      <w:t>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30E" w:rsidRPr="004E6772" w:rsidRDefault="00C4530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8375B8">
      <w:rPr>
        <w:rFonts w:ascii="宋体" w:hAnsi="宋体" w:cs="宋体" w:hint="eastAsia"/>
        <w:kern w:val="0"/>
        <w:sz w:val="21"/>
        <w:szCs w:val="21"/>
      </w:rPr>
      <w:t>低频振动校准系统</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2"/>
      <w:numFmt w:val="chineseCounting"/>
      <w:suff w:val="nothing"/>
      <w:lvlText w:val="%1、"/>
      <w:lvlJc w:val="left"/>
    </w:lvl>
  </w:abstractNum>
  <w:abstractNum w:abstractNumId="1">
    <w:nsid w:val="0000000C"/>
    <w:multiLevelType w:val="singleLevel"/>
    <w:tmpl w:val="0000000C"/>
    <w:lvl w:ilvl="0">
      <w:start w:val="4"/>
      <w:numFmt w:val="chineseCounting"/>
      <w:suff w:val="nothing"/>
      <w:lvlText w:val="%1、"/>
      <w:lvlJc w:val="left"/>
    </w:lvl>
  </w:abstractNum>
  <w:abstractNum w:abstractNumId="2">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F0605D"/>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4C61B6"/>
    <w:multiLevelType w:val="multilevel"/>
    <w:tmpl w:val="184C61B6"/>
    <w:lvl w:ilvl="0">
      <w:start w:val="1"/>
      <w:numFmt w:val="chineseCountingThousand"/>
      <w:lvlText w:val="%1、"/>
      <w:lvlJc w:val="left"/>
      <w:pPr>
        <w:ind w:left="420" w:hanging="420"/>
      </w:pPr>
      <w:rPr>
        <w:rFonts w:hint="eastAsia"/>
      </w:rPr>
    </w:lvl>
    <w:lvl w:ilvl="1">
      <w:start w:val="1"/>
      <w:numFmt w:val="decimal"/>
      <w:isLgl/>
      <w:lvlText w:val="%1.%2"/>
      <w:lvlJc w:val="left"/>
      <w:pPr>
        <w:tabs>
          <w:tab w:val="num" w:pos="680"/>
        </w:tabs>
        <w:ind w:left="680" w:hanging="6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8">
    <w:nsid w:val="2C3F21BE"/>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1">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6797057"/>
    <w:multiLevelType w:val="multilevel"/>
    <w:tmpl w:val="367970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7AF6D82"/>
    <w:multiLevelType w:val="hybridMultilevel"/>
    <w:tmpl w:val="3DF8E47C"/>
    <w:lvl w:ilvl="0" w:tplc="51A4895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6">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7">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4EEE4690"/>
    <w:multiLevelType w:val="multilevel"/>
    <w:tmpl w:val="84BEF018"/>
    <w:lvl w:ilvl="0">
      <w:start w:val="4"/>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6F21E1"/>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1D42B35"/>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2"/>
  </w:num>
  <w:num w:numId="2">
    <w:abstractNumId w:val="26"/>
  </w:num>
  <w:num w:numId="3">
    <w:abstractNumId w:val="25"/>
  </w:num>
  <w:num w:numId="4">
    <w:abstractNumId w:val="9"/>
  </w:num>
  <w:num w:numId="5">
    <w:abstractNumId w:val="6"/>
  </w:num>
  <w:num w:numId="6">
    <w:abstractNumId w:val="4"/>
  </w:num>
  <w:num w:numId="7">
    <w:abstractNumId w:val="21"/>
  </w:num>
  <w:num w:numId="8">
    <w:abstractNumId w:val="17"/>
  </w:num>
  <w:num w:numId="9">
    <w:abstractNumId w:val="16"/>
  </w:num>
  <w:num w:numId="10">
    <w:abstractNumId w:val="19"/>
  </w:num>
  <w:num w:numId="11">
    <w:abstractNumId w:val="23"/>
  </w:num>
  <w:num w:numId="12">
    <w:abstractNumId w:val="11"/>
  </w:num>
  <w:num w:numId="13">
    <w:abstractNumId w:val="29"/>
  </w:num>
  <w:num w:numId="14">
    <w:abstractNumId w:val="22"/>
  </w:num>
  <w:num w:numId="15">
    <w:abstractNumId w:val="2"/>
  </w:num>
  <w:num w:numId="16">
    <w:abstractNumId w:val="18"/>
  </w:num>
  <w:num w:numId="17">
    <w:abstractNumId w:val="14"/>
  </w:num>
  <w:num w:numId="18">
    <w:abstractNumId w:val="7"/>
  </w:num>
  <w:num w:numId="19">
    <w:abstractNumId w:val="10"/>
  </w:num>
  <w:num w:numId="20">
    <w:abstractNumId w:val="24"/>
  </w:num>
  <w:num w:numId="21">
    <w:abstractNumId w:val="5"/>
  </w:num>
  <w:num w:numId="22">
    <w:abstractNumId w:val="13"/>
  </w:num>
  <w:num w:numId="23">
    <w:abstractNumId w:val="20"/>
  </w:num>
  <w:num w:numId="24">
    <w:abstractNumId w:val="0"/>
  </w:num>
  <w:num w:numId="25">
    <w:abstractNumId w:val="1"/>
  </w:num>
  <w:num w:numId="26">
    <w:abstractNumId w:val="27"/>
  </w:num>
  <w:num w:numId="27">
    <w:abstractNumId w:val="3"/>
  </w:num>
  <w:num w:numId="28">
    <w:abstractNumId w:val="28"/>
  </w:num>
  <w:num w:numId="29">
    <w:abstractNumId w:val="8"/>
  </w:num>
  <w:num w:numId="30">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0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2173D"/>
    <w:rsid w:val="000435BE"/>
    <w:rsid w:val="00047868"/>
    <w:rsid w:val="000554CD"/>
    <w:rsid w:val="000660D6"/>
    <w:rsid w:val="00073691"/>
    <w:rsid w:val="00076304"/>
    <w:rsid w:val="00085E60"/>
    <w:rsid w:val="000C4DD3"/>
    <w:rsid w:val="000C6866"/>
    <w:rsid w:val="000D202A"/>
    <w:rsid w:val="000D316D"/>
    <w:rsid w:val="000E2A3C"/>
    <w:rsid w:val="000E5EC6"/>
    <w:rsid w:val="000F02DF"/>
    <w:rsid w:val="000F0F0D"/>
    <w:rsid w:val="00105D04"/>
    <w:rsid w:val="00117F7C"/>
    <w:rsid w:val="001310AD"/>
    <w:rsid w:val="00141AF1"/>
    <w:rsid w:val="00150DC5"/>
    <w:rsid w:val="00151BDD"/>
    <w:rsid w:val="00170D32"/>
    <w:rsid w:val="0017243F"/>
    <w:rsid w:val="00177E4D"/>
    <w:rsid w:val="00180270"/>
    <w:rsid w:val="00183905"/>
    <w:rsid w:val="00183E40"/>
    <w:rsid w:val="00193A7F"/>
    <w:rsid w:val="001A7314"/>
    <w:rsid w:val="001A7C33"/>
    <w:rsid w:val="001B0552"/>
    <w:rsid w:val="001B15DB"/>
    <w:rsid w:val="001B1AD4"/>
    <w:rsid w:val="001C2ADB"/>
    <w:rsid w:val="001C3B4F"/>
    <w:rsid w:val="001C4608"/>
    <w:rsid w:val="001C7A4C"/>
    <w:rsid w:val="001D13CB"/>
    <w:rsid w:val="001E03A9"/>
    <w:rsid w:val="001E12DC"/>
    <w:rsid w:val="001F620B"/>
    <w:rsid w:val="00234A58"/>
    <w:rsid w:val="00237C5F"/>
    <w:rsid w:val="00242F10"/>
    <w:rsid w:val="0025107C"/>
    <w:rsid w:val="0025473E"/>
    <w:rsid w:val="002A5536"/>
    <w:rsid w:val="002B165D"/>
    <w:rsid w:val="002B1AA9"/>
    <w:rsid w:val="002D2EBE"/>
    <w:rsid w:val="002E2873"/>
    <w:rsid w:val="002E3349"/>
    <w:rsid w:val="002E5C79"/>
    <w:rsid w:val="002F445D"/>
    <w:rsid w:val="00301B76"/>
    <w:rsid w:val="00312016"/>
    <w:rsid w:val="003134D4"/>
    <w:rsid w:val="0031479C"/>
    <w:rsid w:val="00324FCE"/>
    <w:rsid w:val="00355617"/>
    <w:rsid w:val="0036384D"/>
    <w:rsid w:val="00373D94"/>
    <w:rsid w:val="003807B9"/>
    <w:rsid w:val="0038172A"/>
    <w:rsid w:val="003828EE"/>
    <w:rsid w:val="00387F7E"/>
    <w:rsid w:val="00391E9F"/>
    <w:rsid w:val="003928A6"/>
    <w:rsid w:val="003A0A60"/>
    <w:rsid w:val="003A23E5"/>
    <w:rsid w:val="003A7CD9"/>
    <w:rsid w:val="003B5FE6"/>
    <w:rsid w:val="003B635D"/>
    <w:rsid w:val="003D1D7C"/>
    <w:rsid w:val="003E76A6"/>
    <w:rsid w:val="003F434B"/>
    <w:rsid w:val="004023EE"/>
    <w:rsid w:val="00404CE7"/>
    <w:rsid w:val="004117E6"/>
    <w:rsid w:val="00421832"/>
    <w:rsid w:val="0042362D"/>
    <w:rsid w:val="004303A8"/>
    <w:rsid w:val="0045557D"/>
    <w:rsid w:val="00467A6C"/>
    <w:rsid w:val="00470380"/>
    <w:rsid w:val="0047117D"/>
    <w:rsid w:val="00472531"/>
    <w:rsid w:val="0048186D"/>
    <w:rsid w:val="00497236"/>
    <w:rsid w:val="004B7940"/>
    <w:rsid w:val="004C15A8"/>
    <w:rsid w:val="004C16C5"/>
    <w:rsid w:val="004C63B4"/>
    <w:rsid w:val="004C6B85"/>
    <w:rsid w:val="004D0216"/>
    <w:rsid w:val="004D2970"/>
    <w:rsid w:val="004E32A8"/>
    <w:rsid w:val="004E6772"/>
    <w:rsid w:val="004E7CF3"/>
    <w:rsid w:val="004F3B6C"/>
    <w:rsid w:val="005101DA"/>
    <w:rsid w:val="00521CD8"/>
    <w:rsid w:val="005348CA"/>
    <w:rsid w:val="005424A4"/>
    <w:rsid w:val="005575D5"/>
    <w:rsid w:val="00557F68"/>
    <w:rsid w:val="00563BAC"/>
    <w:rsid w:val="00573AE3"/>
    <w:rsid w:val="00583312"/>
    <w:rsid w:val="0059396B"/>
    <w:rsid w:val="005A2B7D"/>
    <w:rsid w:val="005B3EB8"/>
    <w:rsid w:val="005C26DA"/>
    <w:rsid w:val="005E5AD3"/>
    <w:rsid w:val="005E729F"/>
    <w:rsid w:val="005F3BF5"/>
    <w:rsid w:val="005F4F12"/>
    <w:rsid w:val="005F796F"/>
    <w:rsid w:val="00601851"/>
    <w:rsid w:val="00613BBA"/>
    <w:rsid w:val="00620612"/>
    <w:rsid w:val="0062117B"/>
    <w:rsid w:val="00621233"/>
    <w:rsid w:val="00631DE1"/>
    <w:rsid w:val="00633855"/>
    <w:rsid w:val="0063443E"/>
    <w:rsid w:val="00634EE1"/>
    <w:rsid w:val="00635BE1"/>
    <w:rsid w:val="00635E1C"/>
    <w:rsid w:val="00651187"/>
    <w:rsid w:val="0065584A"/>
    <w:rsid w:val="00663622"/>
    <w:rsid w:val="006654A1"/>
    <w:rsid w:val="00665B76"/>
    <w:rsid w:val="0067041D"/>
    <w:rsid w:val="006714CA"/>
    <w:rsid w:val="00674F19"/>
    <w:rsid w:val="006925EC"/>
    <w:rsid w:val="006A0313"/>
    <w:rsid w:val="006B1D3D"/>
    <w:rsid w:val="006C2120"/>
    <w:rsid w:val="006C2123"/>
    <w:rsid w:val="006C3EC5"/>
    <w:rsid w:val="006D1670"/>
    <w:rsid w:val="006D424D"/>
    <w:rsid w:val="006D48C9"/>
    <w:rsid w:val="006E03D8"/>
    <w:rsid w:val="006E7288"/>
    <w:rsid w:val="006F0B17"/>
    <w:rsid w:val="006F27A7"/>
    <w:rsid w:val="006F29AC"/>
    <w:rsid w:val="006F5865"/>
    <w:rsid w:val="00707DB5"/>
    <w:rsid w:val="00714EC2"/>
    <w:rsid w:val="00726E94"/>
    <w:rsid w:val="00731BD8"/>
    <w:rsid w:val="00740314"/>
    <w:rsid w:val="0074456A"/>
    <w:rsid w:val="0074659F"/>
    <w:rsid w:val="00747725"/>
    <w:rsid w:val="00761BEF"/>
    <w:rsid w:val="0076484D"/>
    <w:rsid w:val="00776D3C"/>
    <w:rsid w:val="00784777"/>
    <w:rsid w:val="00792153"/>
    <w:rsid w:val="00792BB8"/>
    <w:rsid w:val="00792E80"/>
    <w:rsid w:val="00793070"/>
    <w:rsid w:val="00793E74"/>
    <w:rsid w:val="00796940"/>
    <w:rsid w:val="007B00B6"/>
    <w:rsid w:val="007B5D07"/>
    <w:rsid w:val="007B7D36"/>
    <w:rsid w:val="007C22B6"/>
    <w:rsid w:val="007C6E40"/>
    <w:rsid w:val="007E1B25"/>
    <w:rsid w:val="007E4589"/>
    <w:rsid w:val="007E7484"/>
    <w:rsid w:val="007F4475"/>
    <w:rsid w:val="00810C89"/>
    <w:rsid w:val="008136AF"/>
    <w:rsid w:val="00813CEE"/>
    <w:rsid w:val="008151B3"/>
    <w:rsid w:val="00820D99"/>
    <w:rsid w:val="008234A5"/>
    <w:rsid w:val="00825A7A"/>
    <w:rsid w:val="00827AA9"/>
    <w:rsid w:val="00831B3B"/>
    <w:rsid w:val="008375B8"/>
    <w:rsid w:val="00852FA0"/>
    <w:rsid w:val="00857F1C"/>
    <w:rsid w:val="00862EA1"/>
    <w:rsid w:val="00872656"/>
    <w:rsid w:val="008754C9"/>
    <w:rsid w:val="00875B21"/>
    <w:rsid w:val="008833AA"/>
    <w:rsid w:val="00893778"/>
    <w:rsid w:val="0089538D"/>
    <w:rsid w:val="008A157D"/>
    <w:rsid w:val="008A217F"/>
    <w:rsid w:val="008A4F62"/>
    <w:rsid w:val="008A75A6"/>
    <w:rsid w:val="008B3412"/>
    <w:rsid w:val="008D2F32"/>
    <w:rsid w:val="008D7A5D"/>
    <w:rsid w:val="008E0CF5"/>
    <w:rsid w:val="008E2DB4"/>
    <w:rsid w:val="008E3348"/>
    <w:rsid w:val="008E3C21"/>
    <w:rsid w:val="009003E0"/>
    <w:rsid w:val="00902937"/>
    <w:rsid w:val="009134EE"/>
    <w:rsid w:val="009150E2"/>
    <w:rsid w:val="00917835"/>
    <w:rsid w:val="00917F05"/>
    <w:rsid w:val="0093487D"/>
    <w:rsid w:val="0094096E"/>
    <w:rsid w:val="00943585"/>
    <w:rsid w:val="00956678"/>
    <w:rsid w:val="0096193D"/>
    <w:rsid w:val="0096675D"/>
    <w:rsid w:val="009756CF"/>
    <w:rsid w:val="00997AA2"/>
    <w:rsid w:val="009A52EE"/>
    <w:rsid w:val="009B1EC7"/>
    <w:rsid w:val="009C4C6C"/>
    <w:rsid w:val="009D1ABE"/>
    <w:rsid w:val="009D1B24"/>
    <w:rsid w:val="009E0C33"/>
    <w:rsid w:val="00A04003"/>
    <w:rsid w:val="00A10D71"/>
    <w:rsid w:val="00A21C99"/>
    <w:rsid w:val="00A245C3"/>
    <w:rsid w:val="00A50102"/>
    <w:rsid w:val="00A5575A"/>
    <w:rsid w:val="00A63F64"/>
    <w:rsid w:val="00A677C6"/>
    <w:rsid w:val="00A75388"/>
    <w:rsid w:val="00A80671"/>
    <w:rsid w:val="00A81DAE"/>
    <w:rsid w:val="00A86909"/>
    <w:rsid w:val="00A90C34"/>
    <w:rsid w:val="00A943C7"/>
    <w:rsid w:val="00AA1720"/>
    <w:rsid w:val="00AA1E0D"/>
    <w:rsid w:val="00AB03F5"/>
    <w:rsid w:val="00AB72FA"/>
    <w:rsid w:val="00AC3F00"/>
    <w:rsid w:val="00AC7F7D"/>
    <w:rsid w:val="00AD18D2"/>
    <w:rsid w:val="00AD2C1C"/>
    <w:rsid w:val="00AD57BE"/>
    <w:rsid w:val="00AE258D"/>
    <w:rsid w:val="00AF00B4"/>
    <w:rsid w:val="00AF0E70"/>
    <w:rsid w:val="00AF6B3B"/>
    <w:rsid w:val="00B2328C"/>
    <w:rsid w:val="00B2369C"/>
    <w:rsid w:val="00B306BB"/>
    <w:rsid w:val="00B32ECA"/>
    <w:rsid w:val="00B332AE"/>
    <w:rsid w:val="00B40DEC"/>
    <w:rsid w:val="00B41812"/>
    <w:rsid w:val="00B473CD"/>
    <w:rsid w:val="00B534DF"/>
    <w:rsid w:val="00B54E17"/>
    <w:rsid w:val="00B85917"/>
    <w:rsid w:val="00B90C74"/>
    <w:rsid w:val="00B96D66"/>
    <w:rsid w:val="00BA4EAF"/>
    <w:rsid w:val="00BA5387"/>
    <w:rsid w:val="00BA6CA8"/>
    <w:rsid w:val="00BB71E2"/>
    <w:rsid w:val="00BD3F33"/>
    <w:rsid w:val="00BE7B46"/>
    <w:rsid w:val="00C02413"/>
    <w:rsid w:val="00C026A2"/>
    <w:rsid w:val="00C02E48"/>
    <w:rsid w:val="00C066F2"/>
    <w:rsid w:val="00C115B7"/>
    <w:rsid w:val="00C17E10"/>
    <w:rsid w:val="00C21CBA"/>
    <w:rsid w:val="00C332F4"/>
    <w:rsid w:val="00C4530E"/>
    <w:rsid w:val="00C55313"/>
    <w:rsid w:val="00C711B9"/>
    <w:rsid w:val="00C86518"/>
    <w:rsid w:val="00CA6849"/>
    <w:rsid w:val="00CC24A8"/>
    <w:rsid w:val="00CC74C0"/>
    <w:rsid w:val="00CD0421"/>
    <w:rsid w:val="00CE08D9"/>
    <w:rsid w:val="00CE13DA"/>
    <w:rsid w:val="00CF0BDE"/>
    <w:rsid w:val="00CF13D4"/>
    <w:rsid w:val="00CF1428"/>
    <w:rsid w:val="00CF2B89"/>
    <w:rsid w:val="00D02C21"/>
    <w:rsid w:val="00D0340C"/>
    <w:rsid w:val="00D17D1B"/>
    <w:rsid w:val="00D204AF"/>
    <w:rsid w:val="00D259BF"/>
    <w:rsid w:val="00D37AAD"/>
    <w:rsid w:val="00D4030C"/>
    <w:rsid w:val="00D72834"/>
    <w:rsid w:val="00D77230"/>
    <w:rsid w:val="00D779B5"/>
    <w:rsid w:val="00D80F44"/>
    <w:rsid w:val="00D9270F"/>
    <w:rsid w:val="00DB6F59"/>
    <w:rsid w:val="00DC02D3"/>
    <w:rsid w:val="00DC3423"/>
    <w:rsid w:val="00DC715B"/>
    <w:rsid w:val="00E05921"/>
    <w:rsid w:val="00E103D6"/>
    <w:rsid w:val="00E32F1D"/>
    <w:rsid w:val="00E34B45"/>
    <w:rsid w:val="00E43A18"/>
    <w:rsid w:val="00E516D1"/>
    <w:rsid w:val="00E5495B"/>
    <w:rsid w:val="00E61AA2"/>
    <w:rsid w:val="00E74507"/>
    <w:rsid w:val="00E83430"/>
    <w:rsid w:val="00E9270E"/>
    <w:rsid w:val="00E9431F"/>
    <w:rsid w:val="00EA057E"/>
    <w:rsid w:val="00EA5F0B"/>
    <w:rsid w:val="00EB247A"/>
    <w:rsid w:val="00ED2843"/>
    <w:rsid w:val="00ED5FFD"/>
    <w:rsid w:val="00ED7D7C"/>
    <w:rsid w:val="00EE1FAC"/>
    <w:rsid w:val="00EF3849"/>
    <w:rsid w:val="00EF5EAA"/>
    <w:rsid w:val="00EF67B9"/>
    <w:rsid w:val="00EF6ACE"/>
    <w:rsid w:val="00F00AB3"/>
    <w:rsid w:val="00F06839"/>
    <w:rsid w:val="00F10904"/>
    <w:rsid w:val="00F31D32"/>
    <w:rsid w:val="00F37105"/>
    <w:rsid w:val="00F522D3"/>
    <w:rsid w:val="00F54DF3"/>
    <w:rsid w:val="00F55D57"/>
    <w:rsid w:val="00F63C37"/>
    <w:rsid w:val="00F776D9"/>
    <w:rsid w:val="00F87F4B"/>
    <w:rsid w:val="00F94E08"/>
    <w:rsid w:val="00FA3ADA"/>
    <w:rsid w:val="00FC386A"/>
    <w:rsid w:val="00FC5DBE"/>
    <w:rsid w:val="00FD3E64"/>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Date"/>
    <w:basedOn w:val="a0"/>
    <w:next w:val="a0"/>
    <w:link w:val="Char9"/>
    <w:uiPriority w:val="99"/>
    <w:semiHidden/>
    <w:unhideWhenUsed/>
    <w:rsid w:val="00F63C37"/>
    <w:pPr>
      <w:ind w:leftChars="2500" w:left="100"/>
    </w:pPr>
  </w:style>
  <w:style w:type="character" w:customStyle="1" w:styleId="Char9">
    <w:name w:val="日期 Char"/>
    <w:basedOn w:val="a1"/>
    <w:link w:val="af6"/>
    <w:uiPriority w:val="99"/>
    <w:semiHidden/>
    <w:rsid w:val="00F63C37"/>
    <w:rPr>
      <w:rFonts w:ascii="Times New Roman" w:eastAsia="宋体" w:hAnsi="Times New Roman" w:cs="Times New Roman"/>
      <w:szCs w:val="24"/>
    </w:rPr>
  </w:style>
  <w:style w:type="character" w:customStyle="1" w:styleId="2Char1">
    <w:name w:val="样式2 Char"/>
    <w:link w:val="23"/>
    <w:rsid w:val="00F63C37"/>
    <w:rPr>
      <w:rFonts w:ascii="宋体"/>
      <w:b/>
      <w:bCs/>
      <w:szCs w:val="44"/>
    </w:rPr>
  </w:style>
  <w:style w:type="paragraph" w:customStyle="1" w:styleId="23">
    <w:name w:val="样式2"/>
    <w:basedOn w:val="1"/>
    <w:link w:val="2Char1"/>
    <w:qFormat/>
    <w:rsid w:val="00F63C37"/>
    <w:pPr>
      <w:tabs>
        <w:tab w:val="left" w:pos="680"/>
      </w:tabs>
      <w:spacing w:before="0" w:after="0" w:line="360" w:lineRule="auto"/>
      <w:ind w:left="840" w:hanging="420"/>
      <w:jc w:val="both"/>
    </w:pPr>
    <w:rPr>
      <w:rFonts w:ascii="宋体" w:eastAsiaTheme="minorEastAsia" w:hAnsiTheme="minorHAnsi" w:cstheme="minorBidi"/>
      <w:kern w:val="2"/>
      <w:sz w:val="21"/>
    </w:rPr>
  </w:style>
  <w:style w:type="paragraph" w:customStyle="1" w:styleId="ListParagraph1">
    <w:name w:val="List Paragraph1"/>
    <w:basedOn w:val="a0"/>
    <w:qFormat/>
    <w:rsid w:val="004B7940"/>
    <w:pPr>
      <w:ind w:firstLineChars="200" w:firstLine="20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1708</TotalTime>
  <Pages>47</Pages>
  <Words>4282</Words>
  <Characters>24409</Characters>
  <Application>Microsoft Office Word</Application>
  <DocSecurity>0</DocSecurity>
  <Lines>203</Lines>
  <Paragraphs>57</Paragraphs>
  <ScaleCrop>false</ScaleCrop>
  <Company>Lenovo</Company>
  <LinksUpToDate>false</LinksUpToDate>
  <CharactersWithSpaces>28634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156</cp:revision>
  <cp:lastPrinted>2015-12-14T05:56:00Z</cp:lastPrinted>
  <dcterms:created xsi:type="dcterms:W3CDTF">2015-12-11T03:27:00Z</dcterms:created>
  <dcterms:modified xsi:type="dcterms:W3CDTF">2017-05-23T09:42:00Z</dcterms:modified>
</cp:coreProperties>
</file>