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955C6B">
        <w:rPr>
          <w:rFonts w:ascii="宋体" w:hAnsi="宋体" w:cs="宋体" w:hint="eastAsia"/>
          <w:b/>
          <w:kern w:val="0"/>
          <w:sz w:val="44"/>
          <w:szCs w:val="44"/>
        </w:rPr>
        <w:t>三米测长机</w:t>
      </w:r>
      <w:r w:rsidR="00F00AB3">
        <w:rPr>
          <w:rFonts w:ascii="宋体" w:hAnsi="宋体" w:cs="宋体" w:hint="eastAsia"/>
          <w:b/>
          <w:kern w:val="0"/>
          <w:sz w:val="44"/>
          <w:szCs w:val="44"/>
        </w:rPr>
        <w:t>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8A157D"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C4DD3" w:rsidRDefault="004E6772" w:rsidP="004E6772">
      <w:pPr>
        <w:spacing w:line="360" w:lineRule="auto"/>
        <w:jc w:val="center"/>
        <w:rPr>
          <w:b/>
          <w:bCs/>
          <w:sz w:val="44"/>
        </w:rPr>
      </w:pPr>
    </w:p>
    <w:p w:rsidR="004E6772" w:rsidRPr="007F4475"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955C6B">
        <w:rPr>
          <w:rFonts w:ascii="仿宋_GB2312" w:eastAsia="仿宋_GB2312" w:hint="eastAsia"/>
          <w:b/>
          <w:sz w:val="36"/>
          <w:szCs w:val="36"/>
        </w:rPr>
        <w:t>GDJL-17/04-043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8A157D">
        <w:rPr>
          <w:rFonts w:asciiTheme="minorEastAsia" w:eastAsiaTheme="minorEastAsia" w:hAnsiTheme="minorEastAsia" w:hint="eastAsia"/>
          <w:b/>
          <w:bCs/>
          <w:sz w:val="36"/>
          <w:szCs w:val="36"/>
        </w:rPr>
        <w:t>2017年</w:t>
      </w:r>
      <w:r w:rsidR="007F4475">
        <w:rPr>
          <w:rFonts w:asciiTheme="minorEastAsia" w:eastAsiaTheme="minorEastAsia" w:hAnsiTheme="minorEastAsia" w:hint="eastAsia"/>
          <w:b/>
          <w:bCs/>
          <w:sz w:val="36"/>
          <w:szCs w:val="36"/>
        </w:rPr>
        <w:t>4</w:t>
      </w:r>
      <w:r w:rsidR="008A157D">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851AA" w:rsidP="00872656">
      <w:pPr>
        <w:pStyle w:val="10"/>
        <w:tabs>
          <w:tab w:val="right" w:leader="dot" w:pos="9402"/>
        </w:tabs>
        <w:rPr>
          <w:rFonts w:eastAsiaTheme="minorEastAsia" w:cstheme="minorBidi"/>
          <w:b w:val="0"/>
          <w:bCs w:val="0"/>
          <w:caps w:val="0"/>
          <w:noProof/>
          <w:sz w:val="21"/>
          <w:szCs w:val="21"/>
        </w:rPr>
      </w:pPr>
      <w:r w:rsidRPr="001851AA">
        <w:rPr>
          <w:sz w:val="21"/>
          <w:szCs w:val="21"/>
        </w:rPr>
        <w:fldChar w:fldCharType="begin"/>
      </w:r>
      <w:r w:rsidR="00E34B45" w:rsidRPr="00872656">
        <w:rPr>
          <w:sz w:val="21"/>
          <w:szCs w:val="21"/>
        </w:rPr>
        <w:instrText xml:space="preserve"> TOC \o "1-3" \h \z \u </w:instrText>
      </w:r>
      <w:r w:rsidRPr="001851A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851A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851A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851A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851A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851A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851A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851A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851A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851A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851A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851A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851A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955C6B">
        <w:rPr>
          <w:rFonts w:asciiTheme="minorEastAsia" w:hAnsiTheme="minorEastAsia" w:hint="eastAsia"/>
          <w:sz w:val="24"/>
        </w:rPr>
        <w:t>三米测长机</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0554CD">
        <w:rPr>
          <w:rFonts w:asciiTheme="minorEastAsia" w:eastAsiaTheme="minorEastAsia" w:hAnsiTheme="minorEastAsia" w:hint="eastAsia"/>
          <w:sz w:val="24"/>
        </w:rPr>
        <w:t>2017年4月06日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955C6B">
        <w:rPr>
          <w:rFonts w:asciiTheme="minorEastAsia" w:eastAsiaTheme="minorEastAsia" w:hAnsiTheme="minorEastAsia" w:hint="eastAsia"/>
          <w:bCs/>
          <w:sz w:val="24"/>
        </w:rPr>
        <w:t>GDJL-17/04-043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955C6B">
        <w:rPr>
          <w:rFonts w:asciiTheme="minorEastAsia" w:hAnsiTheme="minorEastAsia" w:hint="eastAsia"/>
          <w:sz w:val="24"/>
        </w:rPr>
        <w:t>三米测长机</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955C6B" w:rsidP="0067041D">
            <w:pPr>
              <w:widowControl/>
              <w:jc w:val="center"/>
              <w:rPr>
                <w:rFonts w:asciiTheme="minorEastAsia" w:eastAsiaTheme="minorEastAsia" w:hAnsiTheme="minorEastAsia" w:cs="宋体"/>
                <w:kern w:val="0"/>
                <w:szCs w:val="21"/>
              </w:rPr>
            </w:pPr>
            <w:r>
              <w:rPr>
                <w:rFonts w:asciiTheme="minorEastAsia" w:hAnsiTheme="minorEastAsia" w:hint="eastAsia"/>
                <w:sz w:val="24"/>
              </w:rPr>
              <w:t>三米测长机</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0554CD" w:rsidP="00731BD8">
            <w:pPr>
              <w:ind w:firstLineChars="350" w:firstLine="735"/>
              <w:rPr>
                <w:szCs w:val="21"/>
              </w:rPr>
            </w:pPr>
            <w:r>
              <w:rPr>
                <w:rFonts w:hint="eastAsia"/>
                <w:szCs w:val="21"/>
              </w:rPr>
              <w:t>1</w:t>
            </w:r>
            <w:r>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0554CD">
        <w:rPr>
          <w:rFonts w:asciiTheme="minorEastAsia" w:eastAsiaTheme="minorEastAsia" w:hAnsiTheme="minorEastAsia" w:hint="eastAsia"/>
          <w:sz w:val="24"/>
        </w:rPr>
        <w:t>2017年4月25日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F00AB3">
        <w:rPr>
          <w:rFonts w:asciiTheme="minorEastAsia" w:eastAsiaTheme="minorEastAsia" w:hAnsiTheme="minorEastAsia" w:hint="eastAsia"/>
          <w:sz w:val="24"/>
        </w:rPr>
        <w:t>公司内部约定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8A157D">
        <w:rPr>
          <w:rFonts w:asciiTheme="minorEastAsia" w:eastAsiaTheme="minorEastAsia" w:hAnsiTheme="minorEastAsia" w:hint="eastAsia"/>
          <w:sz w:val="24"/>
          <w:shd w:val="clear" w:color="auto" w:fill="FFFF00"/>
        </w:rPr>
        <w:t>2017年</w:t>
      </w:r>
      <w:r w:rsidR="000554CD">
        <w:rPr>
          <w:rFonts w:asciiTheme="minorEastAsia" w:eastAsiaTheme="minorEastAsia" w:hAnsiTheme="minorEastAsia" w:hint="eastAsia"/>
          <w:sz w:val="24"/>
          <w:shd w:val="clear" w:color="auto" w:fill="FFFF00"/>
        </w:rPr>
        <w:t>4</w:t>
      </w:r>
      <w:r w:rsidR="008A157D">
        <w:rPr>
          <w:rFonts w:asciiTheme="minorEastAsia" w:eastAsiaTheme="minorEastAsia" w:hAnsiTheme="minorEastAsia" w:hint="eastAsia"/>
          <w:sz w:val="24"/>
          <w:shd w:val="clear" w:color="auto" w:fill="FFFF00"/>
        </w:rPr>
        <w:t>月</w:t>
      </w:r>
      <w:r w:rsidR="000554CD">
        <w:rPr>
          <w:rFonts w:asciiTheme="minorEastAsia" w:eastAsiaTheme="minorEastAsia" w:hAnsiTheme="minorEastAsia" w:hint="eastAsia"/>
          <w:sz w:val="24"/>
          <w:shd w:val="clear" w:color="auto" w:fill="FFFF00"/>
        </w:rPr>
        <w:t>10</w:t>
      </w:r>
      <w:r w:rsidR="009003E0">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17:3</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0554CD">
        <w:rPr>
          <w:rFonts w:asciiTheme="minorEastAsia" w:eastAsiaTheme="minorEastAsia" w:hAnsiTheme="minorEastAsia" w:hint="eastAsia"/>
          <w:sz w:val="24"/>
        </w:rPr>
        <w:t>2017年4月06日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955C6B">
              <w:rPr>
                <w:rFonts w:asciiTheme="minorEastAsia" w:hAnsiTheme="minorEastAsia" w:hint="eastAsia"/>
                <w:szCs w:val="21"/>
              </w:rPr>
              <w:t>三米测长机</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6654A1">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D0340C">
              <w:rPr>
                <w:rFonts w:asciiTheme="minorEastAsia" w:eastAsiaTheme="minorEastAsia" w:hAnsiTheme="minorEastAsia" w:hint="eastAsia"/>
                <w:szCs w:val="21"/>
                <w:u w:val="single"/>
              </w:rPr>
              <w:t>18</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955C6B">
              <w:rPr>
                <w:rFonts w:asciiTheme="minorEastAsia" w:eastAsiaTheme="minorEastAsia" w:hAnsiTheme="minorEastAsia"/>
                <w:szCs w:val="21"/>
                <w:highlight w:val="yellow"/>
              </w:rPr>
              <w:t>GDJL-17/04-043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0554CD">
              <w:rPr>
                <w:rFonts w:asciiTheme="minorEastAsia" w:eastAsiaTheme="minorEastAsia" w:hAnsiTheme="minorEastAsia" w:hint="eastAsia"/>
                <w:szCs w:val="21"/>
              </w:rPr>
              <w:t>2017年4月25日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55C6B">
              <w:rPr>
                <w:rFonts w:asciiTheme="minorEastAsia" w:eastAsiaTheme="minorEastAsia" w:hAnsiTheme="minorEastAsia"/>
                <w:szCs w:val="21"/>
              </w:rPr>
              <w:t>GDJL-17/04-043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0554CD">
              <w:rPr>
                <w:rFonts w:asciiTheme="minorEastAsia" w:eastAsiaTheme="minorEastAsia" w:hAnsiTheme="minorEastAsia" w:hint="eastAsia"/>
                <w:szCs w:val="21"/>
                <w:highlight w:val="yellow"/>
                <w:u w:val="single"/>
              </w:rPr>
              <w:t>2017年4月25日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340C">
              <w:rPr>
                <w:rFonts w:asciiTheme="minorEastAsia" w:eastAsiaTheme="minorEastAsia" w:hAnsiTheme="minorEastAsia" w:hint="eastAsia"/>
                <w:szCs w:val="21"/>
                <w:highlight w:val="yellow"/>
                <w:u w:val="single"/>
              </w:rPr>
              <w:t>公司内部约定</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6654A1" w:rsidRDefault="005575D5" w:rsidP="00D72834">
            <w:pPr>
              <w:rPr>
                <w:rFonts w:asciiTheme="minorEastAsia" w:eastAsiaTheme="minorEastAsia" w:hAnsiTheme="minorEastAsia"/>
                <w:b/>
                <w:color w:val="FF0000"/>
                <w:szCs w:val="21"/>
              </w:rPr>
            </w:pPr>
            <w:r w:rsidRPr="006654A1">
              <w:rPr>
                <w:rFonts w:asciiTheme="minorEastAsia" w:eastAsiaTheme="minorEastAsia" w:hAnsiTheme="minorEastAsia" w:hint="eastAsia"/>
                <w:b/>
                <w:color w:val="FF0000"/>
                <w:szCs w:val="21"/>
              </w:rPr>
              <w:t>※保修维护</w:t>
            </w:r>
          </w:p>
        </w:tc>
        <w:tc>
          <w:tcPr>
            <w:tcW w:w="6917" w:type="dxa"/>
            <w:vAlign w:val="center"/>
          </w:tcPr>
          <w:p w:rsidR="005575D5" w:rsidRPr="006654A1" w:rsidRDefault="005575D5" w:rsidP="0067041D">
            <w:pPr>
              <w:rPr>
                <w:rFonts w:asciiTheme="minorEastAsia" w:eastAsiaTheme="minorEastAsia" w:hAnsiTheme="minorEastAsia"/>
                <w:color w:val="FF0000"/>
                <w:szCs w:val="21"/>
              </w:rPr>
            </w:pPr>
            <w:r w:rsidRPr="006654A1">
              <w:rPr>
                <w:rFonts w:ascii="宋体" w:hAnsi="宋体" w:hint="eastAsia"/>
                <w:color w:val="FF0000"/>
                <w:szCs w:val="21"/>
              </w:rPr>
              <w:t>合同设备保质保用期为本项目</w:t>
            </w:r>
            <w:r w:rsidR="00ED2843" w:rsidRPr="006654A1">
              <w:rPr>
                <w:rFonts w:asciiTheme="minorEastAsia" w:eastAsiaTheme="minorEastAsia" w:hAnsiTheme="minorEastAsia" w:hint="eastAsia"/>
                <w:color w:val="FF0000"/>
                <w:szCs w:val="21"/>
              </w:rPr>
              <w:t>验收合格后整机免费保修</w:t>
            </w:r>
            <w:r w:rsidR="00917F05" w:rsidRPr="006654A1">
              <w:rPr>
                <w:rFonts w:asciiTheme="minorEastAsia" w:eastAsiaTheme="minorEastAsia" w:hAnsiTheme="minorEastAsia" w:hint="eastAsia"/>
                <w:color w:val="FF0000"/>
                <w:szCs w:val="21"/>
              </w:rPr>
              <w:t>至少两年</w:t>
            </w:r>
            <w:r w:rsidRPr="006654A1">
              <w:rPr>
                <w:rFonts w:ascii="宋体" w:hAnsi="宋体" w:hint="eastAsia"/>
                <w:color w:val="FF0000"/>
                <w:szCs w:val="21"/>
              </w:rPr>
              <w:t>，保修期内如果设备出现故障，乙方应提供免费维修或更换</w:t>
            </w:r>
            <w:r w:rsidRPr="006654A1">
              <w:rPr>
                <w:rFonts w:asciiTheme="minorEastAsia" w:eastAsiaTheme="minorEastAsia" w:hAnsiTheme="minorEastAsia" w:hint="eastAsia"/>
                <w:color w:val="FF0000"/>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0554CD">
        <w:rPr>
          <w:rFonts w:asciiTheme="minorEastAsia" w:eastAsiaTheme="minorEastAsia" w:hAnsiTheme="minorEastAsia" w:hint="eastAsia"/>
          <w:b/>
          <w:bCs/>
          <w:sz w:val="24"/>
        </w:rPr>
        <w:t>2017年4月25日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955C6B" w:rsidP="00635BE1">
            <w:pPr>
              <w:widowControl/>
              <w:jc w:val="center"/>
              <w:rPr>
                <w:rFonts w:asciiTheme="minorEastAsia" w:eastAsiaTheme="minorEastAsia" w:hAnsiTheme="minorEastAsia" w:cs="宋体"/>
                <w:kern w:val="0"/>
                <w:szCs w:val="21"/>
              </w:rPr>
            </w:pPr>
            <w:r>
              <w:rPr>
                <w:rFonts w:hint="eastAsia"/>
                <w:sz w:val="22"/>
                <w:szCs w:val="22"/>
              </w:rPr>
              <w:t>三米测长机</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355617" w:rsidP="006654A1">
            <w:pPr>
              <w:jc w:val="center"/>
              <w:rPr>
                <w:szCs w:val="21"/>
              </w:rPr>
            </w:pPr>
            <w:r>
              <w:rPr>
                <w:rFonts w:hint="eastAsia"/>
                <w:szCs w:val="21"/>
              </w:rPr>
              <w:t>1</w:t>
            </w:r>
            <w:r w:rsidR="006654A1">
              <w:rPr>
                <w:rFonts w:hint="eastAsia"/>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776D3C" w:rsidRPr="00776D3C" w:rsidRDefault="003A0A60" w:rsidP="00776D3C">
      <w:pPr>
        <w:pStyle w:val="2"/>
      </w:pPr>
      <w:bookmarkStart w:id="65" w:name="_Toc439168854"/>
      <w:r w:rsidRPr="00731BD8">
        <w:rPr>
          <w:rFonts w:hint="eastAsia"/>
        </w:rPr>
        <w:t>4.3</w:t>
      </w:r>
      <w:r w:rsidRPr="00731BD8">
        <w:rPr>
          <w:rFonts w:hint="eastAsia"/>
        </w:rPr>
        <w:t>仪器的配置与技术参数要求</w:t>
      </w:r>
      <w:bookmarkEnd w:id="65"/>
    </w:p>
    <w:p w:rsidR="00D0340C" w:rsidRDefault="00D0340C" w:rsidP="00D0340C">
      <w:pPr>
        <w:tabs>
          <w:tab w:val="left" w:pos="792"/>
        </w:tabs>
        <w:spacing w:line="500" w:lineRule="exact"/>
        <w:rPr>
          <w:rFonts w:ascii="宋体" w:hAnsi="宋体"/>
          <w:bCs/>
          <w:sz w:val="24"/>
        </w:rPr>
      </w:pPr>
      <w:r w:rsidRPr="00D0340C">
        <w:rPr>
          <w:rFonts w:ascii="宋体" w:hAnsi="宋体"/>
          <w:bCs/>
          <w:sz w:val="24"/>
        </w:rPr>
        <w:t>主要技术指标</w:t>
      </w:r>
    </w:p>
    <w:p w:rsidR="00955C6B" w:rsidRDefault="00955C6B" w:rsidP="00955C6B">
      <w:pPr>
        <w:tabs>
          <w:tab w:val="left" w:pos="792"/>
        </w:tabs>
        <w:spacing w:line="500" w:lineRule="exact"/>
        <w:rPr>
          <w:rFonts w:hint="eastAsia"/>
          <w:sz w:val="24"/>
        </w:rPr>
      </w:pPr>
      <w:r>
        <w:rPr>
          <w:rFonts w:hint="eastAsia"/>
          <w:sz w:val="24"/>
        </w:rPr>
        <w:t>1</w:t>
      </w:r>
      <w:r>
        <w:rPr>
          <w:rFonts w:hint="eastAsia"/>
          <w:sz w:val="24"/>
        </w:rPr>
        <w:t>．分辨率优于</w:t>
      </w:r>
      <w:r>
        <w:rPr>
          <w:rFonts w:hint="eastAsia"/>
          <w:sz w:val="24"/>
        </w:rPr>
        <w:t>0.001mm</w:t>
      </w:r>
      <w:r>
        <w:rPr>
          <w:rFonts w:hint="eastAsia"/>
          <w:sz w:val="24"/>
        </w:rPr>
        <w:t>，外尺寸测量范围（</w:t>
      </w:r>
      <w:r>
        <w:rPr>
          <w:rFonts w:hint="eastAsia"/>
          <w:sz w:val="24"/>
        </w:rPr>
        <w:t>0~3000</w:t>
      </w:r>
      <w:r>
        <w:rPr>
          <w:rFonts w:hint="eastAsia"/>
          <w:sz w:val="24"/>
        </w:rPr>
        <w:t>）</w:t>
      </w:r>
      <w:r>
        <w:rPr>
          <w:rFonts w:hint="eastAsia"/>
          <w:sz w:val="24"/>
        </w:rPr>
        <w:t>mm</w:t>
      </w:r>
      <w:r>
        <w:rPr>
          <w:rFonts w:hint="eastAsia"/>
          <w:sz w:val="24"/>
        </w:rPr>
        <w:t>；</w:t>
      </w:r>
    </w:p>
    <w:p w:rsidR="00955C6B" w:rsidRDefault="00955C6B" w:rsidP="00955C6B">
      <w:pPr>
        <w:tabs>
          <w:tab w:val="left" w:pos="792"/>
        </w:tabs>
        <w:spacing w:line="500" w:lineRule="exact"/>
        <w:rPr>
          <w:rFonts w:hint="eastAsia"/>
          <w:sz w:val="24"/>
        </w:rPr>
      </w:pPr>
      <w:r>
        <w:rPr>
          <w:rFonts w:hint="eastAsia"/>
          <w:sz w:val="24"/>
        </w:rPr>
        <w:t>2</w:t>
      </w:r>
      <w:r>
        <w:rPr>
          <w:rFonts w:hint="eastAsia"/>
          <w:sz w:val="24"/>
        </w:rPr>
        <w:t>．测量座或尾座沿基座导轨移动的角偏摆，在水平和垂直面内不大于</w:t>
      </w:r>
      <w:r>
        <w:rPr>
          <w:rFonts w:hint="eastAsia"/>
          <w:sz w:val="24"/>
        </w:rPr>
        <w:t>10</w:t>
      </w:r>
      <w:r>
        <w:rPr>
          <w:rFonts w:hint="eastAsia"/>
          <w:sz w:val="24"/>
        </w:rPr>
        <w:t>＂。</w:t>
      </w:r>
    </w:p>
    <w:p w:rsidR="00955C6B" w:rsidRDefault="00955C6B" w:rsidP="00955C6B">
      <w:pPr>
        <w:tabs>
          <w:tab w:val="left" w:pos="792"/>
        </w:tabs>
        <w:spacing w:line="500" w:lineRule="exact"/>
        <w:rPr>
          <w:rFonts w:hint="eastAsia"/>
          <w:sz w:val="24"/>
        </w:rPr>
      </w:pPr>
      <w:r>
        <w:rPr>
          <w:rFonts w:hint="eastAsia"/>
          <w:sz w:val="24"/>
        </w:rPr>
        <w:t>3.</w:t>
      </w:r>
      <w:r>
        <w:rPr>
          <w:rFonts w:hint="eastAsia"/>
          <w:sz w:val="24"/>
        </w:rPr>
        <w:t>测量轴轴线与尾管测量轴线的同轴度不大于</w:t>
      </w:r>
      <w:r>
        <w:rPr>
          <w:rFonts w:hint="eastAsia"/>
          <w:sz w:val="24"/>
        </w:rPr>
        <w:t>0.2mm</w:t>
      </w:r>
      <w:r>
        <w:rPr>
          <w:rFonts w:hint="eastAsia"/>
          <w:sz w:val="24"/>
        </w:rPr>
        <w:t>。</w:t>
      </w:r>
    </w:p>
    <w:p w:rsidR="00955C6B" w:rsidRDefault="00955C6B" w:rsidP="00955C6B">
      <w:pPr>
        <w:tabs>
          <w:tab w:val="left" w:pos="792"/>
        </w:tabs>
        <w:spacing w:line="500" w:lineRule="exact"/>
        <w:rPr>
          <w:rFonts w:hint="eastAsia"/>
          <w:sz w:val="24"/>
        </w:rPr>
      </w:pPr>
      <w:r>
        <w:rPr>
          <w:rFonts w:hint="eastAsia"/>
          <w:sz w:val="24"/>
        </w:rPr>
        <w:t>4.</w:t>
      </w:r>
      <w:r>
        <w:rPr>
          <w:rFonts w:hint="eastAsia"/>
          <w:sz w:val="24"/>
        </w:rPr>
        <w:t>尾管测量杆调整部件的调整误差不大于</w:t>
      </w:r>
      <w:r>
        <w:rPr>
          <w:rFonts w:hint="eastAsia"/>
          <w:sz w:val="24"/>
        </w:rPr>
        <w:t>0.3</w:t>
      </w:r>
      <w:r>
        <w:rPr>
          <w:rFonts w:hint="eastAsia"/>
          <w:sz w:val="24"/>
        </w:rPr>
        <w:t>μ</w:t>
      </w:r>
      <w:r>
        <w:rPr>
          <w:rFonts w:hint="eastAsia"/>
          <w:sz w:val="24"/>
        </w:rPr>
        <w:t>m</w:t>
      </w:r>
      <w:r>
        <w:rPr>
          <w:rFonts w:hint="eastAsia"/>
          <w:sz w:val="24"/>
        </w:rPr>
        <w:t>。</w:t>
      </w:r>
    </w:p>
    <w:p w:rsidR="00955C6B" w:rsidRDefault="00955C6B" w:rsidP="00955C6B">
      <w:pPr>
        <w:tabs>
          <w:tab w:val="left" w:pos="792"/>
        </w:tabs>
        <w:spacing w:line="500" w:lineRule="exact"/>
        <w:rPr>
          <w:rFonts w:hint="eastAsia"/>
          <w:sz w:val="24"/>
        </w:rPr>
      </w:pPr>
      <w:r>
        <w:rPr>
          <w:rFonts w:hint="eastAsia"/>
          <w:sz w:val="24"/>
        </w:rPr>
        <w:t>5.</w:t>
      </w:r>
      <w:r>
        <w:rPr>
          <w:rFonts w:hint="eastAsia"/>
          <w:sz w:val="24"/>
        </w:rPr>
        <w:t>工作台调整可靠性：</w:t>
      </w:r>
    </w:p>
    <w:p w:rsidR="00955C6B" w:rsidRPr="007A6156" w:rsidRDefault="00955C6B" w:rsidP="00955C6B">
      <w:pPr>
        <w:tabs>
          <w:tab w:val="left" w:pos="792"/>
        </w:tabs>
        <w:spacing w:line="500" w:lineRule="exact"/>
        <w:rPr>
          <w:sz w:val="24"/>
        </w:rPr>
      </w:pPr>
      <w:r>
        <w:rPr>
          <w:rFonts w:hint="eastAsia"/>
          <w:sz w:val="24"/>
        </w:rPr>
        <w:t>用球面测帽不大于</w:t>
      </w:r>
      <w:r>
        <w:rPr>
          <w:rFonts w:hint="eastAsia"/>
          <w:sz w:val="24"/>
        </w:rPr>
        <w:t>0.2</w:t>
      </w:r>
      <w:r>
        <w:rPr>
          <w:rFonts w:hint="eastAsia"/>
          <w:sz w:val="24"/>
        </w:rPr>
        <w:t>μ</w:t>
      </w:r>
      <w:r>
        <w:rPr>
          <w:rFonts w:hint="eastAsia"/>
          <w:sz w:val="24"/>
        </w:rPr>
        <w:t>m</w:t>
      </w:r>
      <w:r>
        <w:rPr>
          <w:rFonts w:hint="eastAsia"/>
          <w:sz w:val="24"/>
        </w:rPr>
        <w:t>；用φ</w:t>
      </w:r>
      <w:r>
        <w:rPr>
          <w:rFonts w:hint="eastAsia"/>
          <w:sz w:val="24"/>
        </w:rPr>
        <w:t>8mm</w:t>
      </w:r>
      <w:r>
        <w:rPr>
          <w:rFonts w:hint="eastAsia"/>
          <w:sz w:val="24"/>
        </w:rPr>
        <w:t>平面测帽不大于</w:t>
      </w:r>
      <w:r>
        <w:rPr>
          <w:rFonts w:hint="eastAsia"/>
          <w:sz w:val="24"/>
        </w:rPr>
        <w:t>0.3</w:t>
      </w:r>
      <w:r>
        <w:rPr>
          <w:rFonts w:hint="eastAsia"/>
          <w:sz w:val="24"/>
        </w:rPr>
        <w:t>μ</w:t>
      </w:r>
      <w:r>
        <w:rPr>
          <w:rFonts w:hint="eastAsia"/>
          <w:sz w:val="24"/>
        </w:rPr>
        <w:t>m</w:t>
      </w:r>
      <w:r>
        <w:rPr>
          <w:rFonts w:hint="eastAsia"/>
          <w:sz w:val="24"/>
        </w:rPr>
        <w:t>。</w:t>
      </w:r>
    </w:p>
    <w:p w:rsidR="00955C6B" w:rsidRDefault="00955C6B" w:rsidP="00955C6B">
      <w:pPr>
        <w:tabs>
          <w:tab w:val="left" w:pos="792"/>
        </w:tabs>
        <w:spacing w:line="500" w:lineRule="exact"/>
        <w:rPr>
          <w:rFonts w:hint="eastAsia"/>
          <w:sz w:val="24"/>
        </w:rPr>
      </w:pPr>
      <w:r>
        <w:rPr>
          <w:rFonts w:hint="eastAsia"/>
          <w:sz w:val="24"/>
        </w:rPr>
        <w:t>6.</w:t>
      </w:r>
      <w:r>
        <w:rPr>
          <w:rFonts w:hint="eastAsia"/>
          <w:sz w:val="24"/>
        </w:rPr>
        <w:t>测量座和尾座物镜放大率的不一致性带来的示值误差不大于（</w:t>
      </w:r>
      <w:r>
        <w:rPr>
          <w:rFonts w:hint="eastAsia"/>
          <w:sz w:val="24"/>
        </w:rPr>
        <w:t>1+L/1000</w:t>
      </w:r>
      <w:r>
        <w:rPr>
          <w:rFonts w:hint="eastAsia"/>
          <w:sz w:val="24"/>
        </w:rPr>
        <w:t>）μ</w:t>
      </w:r>
      <w:r>
        <w:rPr>
          <w:rFonts w:hint="eastAsia"/>
          <w:sz w:val="24"/>
        </w:rPr>
        <w:t>m</w:t>
      </w:r>
      <w:r>
        <w:rPr>
          <w:rFonts w:hint="eastAsia"/>
          <w:sz w:val="24"/>
        </w:rPr>
        <w:t>，</w:t>
      </w:r>
      <w:r>
        <w:rPr>
          <w:rFonts w:hint="eastAsia"/>
          <w:sz w:val="24"/>
        </w:rPr>
        <w:t>L</w:t>
      </w:r>
      <w:r>
        <w:rPr>
          <w:rFonts w:hint="eastAsia"/>
          <w:sz w:val="24"/>
        </w:rPr>
        <w:t>为被校准长度</w:t>
      </w:r>
      <w:r>
        <w:rPr>
          <w:rFonts w:hint="eastAsia"/>
          <w:sz w:val="24"/>
        </w:rPr>
        <w:t>mm</w:t>
      </w:r>
      <w:r>
        <w:rPr>
          <w:rFonts w:hint="eastAsia"/>
          <w:sz w:val="24"/>
        </w:rPr>
        <w:t>。</w:t>
      </w:r>
    </w:p>
    <w:p w:rsidR="00955C6B" w:rsidRDefault="00955C6B" w:rsidP="00955C6B">
      <w:pPr>
        <w:tabs>
          <w:tab w:val="left" w:pos="792"/>
        </w:tabs>
        <w:spacing w:line="500" w:lineRule="exact"/>
        <w:rPr>
          <w:rFonts w:hint="eastAsia"/>
          <w:sz w:val="24"/>
        </w:rPr>
      </w:pPr>
      <w:r>
        <w:rPr>
          <w:rFonts w:hint="eastAsia"/>
          <w:sz w:val="24"/>
        </w:rPr>
        <w:t>7.</w:t>
      </w:r>
      <w:r>
        <w:rPr>
          <w:rFonts w:hint="eastAsia"/>
          <w:sz w:val="24"/>
        </w:rPr>
        <w:t>示值误差：优于（</w:t>
      </w:r>
      <w:r>
        <w:rPr>
          <w:rFonts w:hint="eastAsia"/>
          <w:sz w:val="24"/>
        </w:rPr>
        <w:t>0.6+L/200</w:t>
      </w:r>
      <w:r>
        <w:rPr>
          <w:rFonts w:hint="eastAsia"/>
          <w:sz w:val="24"/>
        </w:rPr>
        <w:t>）μ</w:t>
      </w:r>
      <w:r>
        <w:rPr>
          <w:rFonts w:hint="eastAsia"/>
          <w:sz w:val="24"/>
        </w:rPr>
        <w:t>m</w:t>
      </w:r>
      <w:r>
        <w:rPr>
          <w:rFonts w:hint="eastAsia"/>
          <w:sz w:val="24"/>
        </w:rPr>
        <w:t>，</w:t>
      </w:r>
      <w:r>
        <w:rPr>
          <w:rFonts w:hint="eastAsia"/>
          <w:sz w:val="24"/>
        </w:rPr>
        <w:t>L</w:t>
      </w:r>
      <w:r>
        <w:rPr>
          <w:rFonts w:hint="eastAsia"/>
          <w:sz w:val="24"/>
        </w:rPr>
        <w:t>为被校准长度</w:t>
      </w:r>
      <w:r>
        <w:rPr>
          <w:rFonts w:hint="eastAsia"/>
          <w:sz w:val="24"/>
        </w:rPr>
        <w:t>mm</w:t>
      </w:r>
      <w:r>
        <w:rPr>
          <w:rFonts w:hint="eastAsia"/>
          <w:sz w:val="24"/>
        </w:rPr>
        <w:t>。</w:t>
      </w:r>
    </w:p>
    <w:p w:rsidR="00955C6B" w:rsidRPr="007A55B7" w:rsidRDefault="00955C6B" w:rsidP="00955C6B">
      <w:pPr>
        <w:tabs>
          <w:tab w:val="left" w:pos="792"/>
        </w:tabs>
        <w:spacing w:line="500" w:lineRule="exact"/>
        <w:rPr>
          <w:sz w:val="24"/>
        </w:rPr>
      </w:pPr>
      <w:r>
        <w:rPr>
          <w:rFonts w:hint="eastAsia"/>
          <w:sz w:val="24"/>
        </w:rPr>
        <w:t>8.</w:t>
      </w:r>
      <w:r>
        <w:rPr>
          <w:rFonts w:hint="eastAsia"/>
          <w:sz w:val="24"/>
        </w:rPr>
        <w:t>示值变动性：外尺寸测量不大于</w:t>
      </w:r>
      <w:r>
        <w:rPr>
          <w:rFonts w:hint="eastAsia"/>
          <w:sz w:val="24"/>
        </w:rPr>
        <w:t>0.1</w:t>
      </w:r>
      <w:r>
        <w:rPr>
          <w:rFonts w:hint="eastAsia"/>
          <w:sz w:val="24"/>
        </w:rPr>
        <w:t>μ</w:t>
      </w:r>
      <w:r>
        <w:rPr>
          <w:rFonts w:hint="eastAsia"/>
          <w:sz w:val="24"/>
        </w:rPr>
        <w:t>m</w:t>
      </w:r>
      <w:r>
        <w:rPr>
          <w:rFonts w:hint="eastAsia"/>
          <w:sz w:val="24"/>
        </w:rPr>
        <w:t>，内尺寸测量不大于</w:t>
      </w:r>
      <w:r>
        <w:rPr>
          <w:rFonts w:hint="eastAsia"/>
          <w:sz w:val="24"/>
        </w:rPr>
        <w:t>0.5</w:t>
      </w:r>
      <w:r>
        <w:rPr>
          <w:rFonts w:hint="eastAsia"/>
          <w:sz w:val="24"/>
        </w:rPr>
        <w:t>μ</w:t>
      </w:r>
      <w:r>
        <w:rPr>
          <w:rFonts w:hint="eastAsia"/>
          <w:sz w:val="24"/>
        </w:rPr>
        <w:t>m</w:t>
      </w:r>
      <w:r>
        <w:rPr>
          <w:rFonts w:hint="eastAsia"/>
          <w:sz w:val="24"/>
        </w:rPr>
        <w:t>。</w:t>
      </w:r>
    </w:p>
    <w:p w:rsidR="00955C6B" w:rsidRDefault="00955C6B" w:rsidP="00955C6B">
      <w:pPr>
        <w:tabs>
          <w:tab w:val="left" w:pos="792"/>
        </w:tabs>
        <w:spacing w:line="500" w:lineRule="exact"/>
        <w:rPr>
          <w:rFonts w:hint="eastAsia"/>
          <w:sz w:val="24"/>
        </w:rPr>
      </w:pPr>
      <w:r>
        <w:rPr>
          <w:rFonts w:hint="eastAsia"/>
          <w:sz w:val="24"/>
        </w:rPr>
        <w:t>9.</w:t>
      </w:r>
      <w:r>
        <w:rPr>
          <w:rFonts w:hint="eastAsia"/>
          <w:sz w:val="24"/>
        </w:rPr>
        <w:t>内测附件的可靠性不大于</w:t>
      </w:r>
      <w:r>
        <w:rPr>
          <w:rFonts w:hint="eastAsia"/>
          <w:sz w:val="24"/>
        </w:rPr>
        <w:t>0.8</w:t>
      </w:r>
      <w:r>
        <w:rPr>
          <w:rFonts w:hint="eastAsia"/>
          <w:sz w:val="24"/>
        </w:rPr>
        <w:t>μ</w:t>
      </w:r>
      <w:r>
        <w:rPr>
          <w:rFonts w:hint="eastAsia"/>
          <w:sz w:val="24"/>
        </w:rPr>
        <w:t>m</w:t>
      </w:r>
      <w:r>
        <w:rPr>
          <w:rFonts w:hint="eastAsia"/>
          <w:sz w:val="24"/>
        </w:rPr>
        <w:t>。</w:t>
      </w:r>
    </w:p>
    <w:p w:rsidR="00955C6B" w:rsidRDefault="00955C6B" w:rsidP="00955C6B">
      <w:pPr>
        <w:tabs>
          <w:tab w:val="left" w:pos="792"/>
        </w:tabs>
        <w:spacing w:line="500" w:lineRule="exact"/>
        <w:rPr>
          <w:rFonts w:hint="eastAsia"/>
          <w:sz w:val="24"/>
        </w:rPr>
      </w:pPr>
      <w:r>
        <w:rPr>
          <w:rFonts w:hint="eastAsia"/>
          <w:sz w:val="24"/>
        </w:rPr>
        <w:t>10.</w:t>
      </w:r>
      <w:r>
        <w:rPr>
          <w:rFonts w:hint="eastAsia"/>
          <w:sz w:val="24"/>
        </w:rPr>
        <w:t>校准环规孔径：测量不确定度优于</w:t>
      </w:r>
      <w:r w:rsidRPr="00505CEE">
        <w:rPr>
          <w:rFonts w:hint="eastAsia"/>
          <w:i/>
          <w:sz w:val="24"/>
        </w:rPr>
        <w:t>U</w:t>
      </w:r>
      <w:r>
        <w:rPr>
          <w:rFonts w:hint="eastAsia"/>
          <w:sz w:val="24"/>
        </w:rPr>
        <w:t>=0.5</w:t>
      </w:r>
      <w:r>
        <w:rPr>
          <w:rFonts w:hint="eastAsia"/>
          <w:sz w:val="24"/>
        </w:rPr>
        <w:t>μ</w:t>
      </w:r>
      <w:r>
        <w:rPr>
          <w:rFonts w:hint="eastAsia"/>
          <w:sz w:val="24"/>
        </w:rPr>
        <w:t>m</w:t>
      </w:r>
      <w:r>
        <w:rPr>
          <w:rFonts w:hint="eastAsia"/>
          <w:sz w:val="24"/>
        </w:rPr>
        <w:t>（</w:t>
      </w:r>
      <w:r w:rsidRPr="00505CEE">
        <w:rPr>
          <w:rFonts w:hint="eastAsia"/>
          <w:i/>
          <w:sz w:val="24"/>
        </w:rPr>
        <w:t>k</w:t>
      </w:r>
      <w:r>
        <w:rPr>
          <w:rFonts w:hint="eastAsia"/>
          <w:sz w:val="24"/>
        </w:rPr>
        <w:t>=3</w:t>
      </w:r>
      <w:r>
        <w:rPr>
          <w:rFonts w:hint="eastAsia"/>
          <w:sz w:val="24"/>
        </w:rPr>
        <w:t>）。</w:t>
      </w:r>
    </w:p>
    <w:p w:rsidR="00955C6B" w:rsidRPr="00505CEE" w:rsidRDefault="00955C6B" w:rsidP="00955C6B">
      <w:pPr>
        <w:tabs>
          <w:tab w:val="left" w:pos="792"/>
        </w:tabs>
        <w:spacing w:line="500" w:lineRule="exact"/>
        <w:rPr>
          <w:sz w:val="24"/>
        </w:rPr>
      </w:pPr>
      <w:r>
        <w:rPr>
          <w:rFonts w:hint="eastAsia"/>
          <w:sz w:val="24"/>
        </w:rPr>
        <w:t>11.V</w:t>
      </w:r>
      <w:r>
        <w:rPr>
          <w:rFonts w:hint="eastAsia"/>
          <w:sz w:val="24"/>
        </w:rPr>
        <w:t>形支架调整的重复性不大于</w:t>
      </w:r>
      <w:r>
        <w:rPr>
          <w:rFonts w:hint="eastAsia"/>
          <w:sz w:val="24"/>
        </w:rPr>
        <w:t>0.3</w:t>
      </w:r>
      <w:r>
        <w:rPr>
          <w:rFonts w:hint="eastAsia"/>
          <w:sz w:val="24"/>
        </w:rPr>
        <w:t>μ</w:t>
      </w:r>
      <w:r>
        <w:rPr>
          <w:rFonts w:hint="eastAsia"/>
          <w:sz w:val="24"/>
        </w:rPr>
        <w:t>m</w:t>
      </w:r>
      <w:r>
        <w:rPr>
          <w:rFonts w:hint="eastAsia"/>
          <w:sz w:val="24"/>
        </w:rPr>
        <w:t>。</w:t>
      </w:r>
    </w:p>
    <w:p w:rsidR="00635BE1" w:rsidRPr="00955C6B" w:rsidRDefault="00635BE1" w:rsidP="00776D3C">
      <w:pPr>
        <w:rPr>
          <w:rFonts w:ascii="宋体" w:hAnsi="宋体"/>
          <w:bCs/>
          <w:sz w:val="24"/>
        </w:rPr>
      </w:pPr>
    </w:p>
    <w:p w:rsidR="00635BE1" w:rsidRPr="00D0340C" w:rsidRDefault="00635BE1" w:rsidP="00776D3C"/>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lastRenderedPageBreak/>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lastRenderedPageBreak/>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w:t>
            </w:r>
            <w:r w:rsidRPr="00141AF1">
              <w:rPr>
                <w:rFonts w:ascii="宋体" w:hAnsi="宋体" w:cs="宋体" w:hint="eastAsia"/>
                <w:kern w:val="0"/>
                <w:szCs w:val="21"/>
              </w:rPr>
              <w:lastRenderedPageBreak/>
              <w:t>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955C6B">
        <w:rPr>
          <w:rFonts w:ascii="宋体" w:hAnsi="宋体" w:hint="eastAsia"/>
          <w:sz w:val="24"/>
        </w:rPr>
        <w:t>GDJL-17/04-043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955C6B">
        <w:rPr>
          <w:rFonts w:asciiTheme="minorEastAsia" w:hAnsiTheme="minorEastAsia" w:hint="eastAsia"/>
          <w:sz w:val="24"/>
        </w:rPr>
        <w:t>三米测长机</w:t>
      </w:r>
      <w:r w:rsidR="00D37AAD">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955C6B">
        <w:rPr>
          <w:rFonts w:ascii="宋体" w:hAnsi="宋体" w:hint="eastAsia"/>
          <w:sz w:val="24"/>
        </w:rPr>
        <w:t>GDJL-17/04-043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02413" w:rsidRPr="00EC79E3">
        <w:rPr>
          <w:rFonts w:hint="eastAsia"/>
        </w:rPr>
        <w:t>企业资质证书</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02413">
        <w:t xml:space="preserve"> </w:t>
      </w:r>
      <w:r w:rsidR="00C02413">
        <w:rPr>
          <w:rFonts w:hint="eastAsia"/>
        </w:rPr>
        <w:t>2014</w:t>
      </w:r>
      <w:r w:rsidR="00C02413">
        <w:rPr>
          <w:rFonts w:hint="eastAsia"/>
        </w:rPr>
        <w:t>、</w:t>
      </w:r>
      <w:r w:rsidR="00C02413">
        <w:rPr>
          <w:rFonts w:hint="eastAsia"/>
        </w:rPr>
        <w:t xml:space="preserve"> 2015</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155" w:name="_Toc439168877"/>
      <w:r>
        <w:rPr>
          <w:rFonts w:hint="eastAsia"/>
        </w:rPr>
        <w:t>4.4</w:t>
      </w:r>
      <w:bookmarkEnd w:id="155"/>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955C6B">
        <w:rPr>
          <w:rFonts w:ascii="宋体" w:hAnsi="宋体" w:hint="eastAsia"/>
          <w:bCs/>
          <w:sz w:val="24"/>
        </w:rPr>
        <w:t>GDJL-17/04-043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5F4F12">
      <w:pPr>
        <w:spacing w:line="360" w:lineRule="auto"/>
        <w:rPr>
          <w:b/>
          <w:sz w:val="24"/>
        </w:rPr>
      </w:pPr>
      <w:r w:rsidRPr="001C7A4C">
        <w:rPr>
          <w:rFonts w:hint="eastAsia"/>
          <w:b/>
          <w:sz w:val="24"/>
        </w:rPr>
        <w:t>合同执行计划（投标人应详细描述中标后具体的履行合同时间计划）</w:t>
      </w:r>
    </w:p>
    <w:tbl>
      <w:tblPr>
        <w:tblW w:w="8584"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5"/>
        <w:gridCol w:w="2971"/>
        <w:gridCol w:w="2368"/>
        <w:gridCol w:w="1980"/>
      </w:tblGrid>
      <w:tr w:rsidR="001C7A4C" w:rsidTr="005F4F12">
        <w:trPr>
          <w:trHeight w:hRule="exact" w:val="699"/>
          <w:jc w:val="center"/>
        </w:trPr>
        <w:tc>
          <w:tcPr>
            <w:tcW w:w="1265"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808"/>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5F4F12">
      <w:pPr>
        <w:spacing w:line="360" w:lineRule="exact"/>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717" w:rsidRDefault="007E6717" w:rsidP="004E6772">
      <w:r>
        <w:separator/>
      </w:r>
    </w:p>
  </w:endnote>
  <w:endnote w:type="continuationSeparator" w:id="1">
    <w:p w:rsidR="007E6717" w:rsidRDefault="007E671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1F" w:rsidRDefault="00E943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9431F" w:rsidRPr="00EA057E" w:rsidRDefault="001851A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9431F"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55C6B" w:rsidRPr="00955C6B">
          <w:rPr>
            <w:rFonts w:asciiTheme="minorEastAsia" w:hAnsiTheme="minorEastAsia"/>
            <w:b/>
            <w:noProof/>
            <w:sz w:val="24"/>
            <w:szCs w:val="24"/>
            <w:lang w:val="zh-CN"/>
          </w:rPr>
          <w:t>44</w:t>
        </w:r>
        <w:r w:rsidRPr="00EA057E">
          <w:rPr>
            <w:rFonts w:asciiTheme="minorEastAsia" w:eastAsiaTheme="minorEastAsia" w:hAnsiTheme="minorEastAsia"/>
            <w:b/>
            <w:sz w:val="24"/>
            <w:szCs w:val="24"/>
          </w:rPr>
          <w:fldChar w:fldCharType="end"/>
        </w:r>
      </w:p>
    </w:sdtContent>
  </w:sdt>
  <w:p w:rsidR="00E9431F" w:rsidRDefault="00E943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717" w:rsidRDefault="007E6717" w:rsidP="004E6772">
      <w:r>
        <w:separator/>
      </w:r>
    </w:p>
  </w:footnote>
  <w:footnote w:type="continuationSeparator" w:id="1">
    <w:p w:rsidR="007E6717" w:rsidRDefault="007E671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1F" w:rsidRPr="004E6772" w:rsidRDefault="00E9431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955C6B">
      <w:rPr>
        <w:rFonts w:ascii="宋体" w:hAnsi="宋体" w:cs="宋体" w:hint="eastAsia"/>
        <w:kern w:val="0"/>
        <w:sz w:val="21"/>
        <w:szCs w:val="21"/>
      </w:rPr>
      <w:t>三米测长机</w:t>
    </w:r>
    <w:r>
      <w:rPr>
        <w:rFonts w:ascii="宋体" w:hAnsi="宋体" w:cs="宋体" w:hint="eastAsia"/>
        <w:kern w:val="0"/>
        <w:sz w:val="21"/>
        <w:szCs w:val="21"/>
      </w:rPr>
      <w:t>采购</w:t>
    </w:r>
    <w:r w:rsidRPr="00D259BF">
      <w:rPr>
        <w:rFonts w:ascii="宋体" w:hAnsi="宋体" w:cs="宋体" w:hint="eastAsia"/>
        <w:kern w:val="0"/>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31F" w:rsidRPr="004E6772" w:rsidRDefault="00E9431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955C6B">
      <w:rPr>
        <w:rFonts w:ascii="宋体" w:hAnsi="宋体" w:cs="宋体" w:hint="eastAsia"/>
        <w:kern w:val="0"/>
        <w:sz w:val="21"/>
        <w:szCs w:val="21"/>
      </w:rPr>
      <w:t>三米测长机</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chineseCounting"/>
      <w:suff w:val="nothing"/>
      <w:lvlText w:val="%1、"/>
      <w:lvlJc w:val="left"/>
    </w:lvl>
  </w:abstractNum>
  <w:abstractNum w:abstractNumId="1">
    <w:nsid w:val="0000000C"/>
    <w:multiLevelType w:val="singleLevel"/>
    <w:tmpl w:val="0000000C"/>
    <w:lvl w:ilvl="0">
      <w:start w:val="4"/>
      <w:numFmt w:val="chineseCounting"/>
      <w:suff w:val="nothing"/>
      <w:lvlText w:val="%1、"/>
      <w:lvlJc w:val="left"/>
    </w:lvl>
  </w:abstractNum>
  <w:abstractNum w:abstractNumId="2">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0605D"/>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4C61B6"/>
    <w:multiLevelType w:val="multilevel"/>
    <w:tmpl w:val="184C61B6"/>
    <w:lvl w:ilvl="0">
      <w:start w:val="1"/>
      <w:numFmt w:val="chineseCountingThousand"/>
      <w:lvlText w:val="%1、"/>
      <w:lvlJc w:val="left"/>
      <w:pPr>
        <w:ind w:left="420" w:hanging="420"/>
      </w:pPr>
      <w:rPr>
        <w:rFonts w:hint="eastAsia"/>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8">
    <w:nsid w:val="2C3F21BE"/>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6797057"/>
    <w:multiLevelType w:val="multilevel"/>
    <w:tmpl w:val="367970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EE4690"/>
    <w:multiLevelType w:val="multilevel"/>
    <w:tmpl w:val="84BEF018"/>
    <w:lvl w:ilvl="0">
      <w:start w:val="4"/>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6F21E1"/>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D42B35"/>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2"/>
  </w:num>
  <w:num w:numId="2">
    <w:abstractNumId w:val="25"/>
  </w:num>
  <w:num w:numId="3">
    <w:abstractNumId w:val="24"/>
  </w:num>
  <w:num w:numId="4">
    <w:abstractNumId w:val="9"/>
  </w:num>
  <w:num w:numId="5">
    <w:abstractNumId w:val="6"/>
  </w:num>
  <w:num w:numId="6">
    <w:abstractNumId w:val="4"/>
  </w:num>
  <w:num w:numId="7">
    <w:abstractNumId w:val="20"/>
  </w:num>
  <w:num w:numId="8">
    <w:abstractNumId w:val="16"/>
  </w:num>
  <w:num w:numId="9">
    <w:abstractNumId w:val="15"/>
  </w:num>
  <w:num w:numId="10">
    <w:abstractNumId w:val="18"/>
  </w:num>
  <w:num w:numId="11">
    <w:abstractNumId w:val="22"/>
  </w:num>
  <w:num w:numId="12">
    <w:abstractNumId w:val="11"/>
  </w:num>
  <w:num w:numId="13">
    <w:abstractNumId w:val="28"/>
  </w:num>
  <w:num w:numId="14">
    <w:abstractNumId w:val="21"/>
  </w:num>
  <w:num w:numId="15">
    <w:abstractNumId w:val="2"/>
  </w:num>
  <w:num w:numId="16">
    <w:abstractNumId w:val="17"/>
  </w:num>
  <w:num w:numId="17">
    <w:abstractNumId w:val="14"/>
  </w:num>
  <w:num w:numId="18">
    <w:abstractNumId w:val="7"/>
  </w:num>
  <w:num w:numId="19">
    <w:abstractNumId w:val="10"/>
  </w:num>
  <w:num w:numId="20">
    <w:abstractNumId w:val="23"/>
  </w:num>
  <w:num w:numId="21">
    <w:abstractNumId w:val="5"/>
  </w:num>
  <w:num w:numId="22">
    <w:abstractNumId w:val="13"/>
  </w:num>
  <w:num w:numId="23">
    <w:abstractNumId w:val="19"/>
  </w:num>
  <w:num w:numId="24">
    <w:abstractNumId w:val="0"/>
  </w:num>
  <w:num w:numId="25">
    <w:abstractNumId w:val="1"/>
  </w:num>
  <w:num w:numId="26">
    <w:abstractNumId w:val="26"/>
  </w:num>
  <w:num w:numId="27">
    <w:abstractNumId w:val="3"/>
  </w:num>
  <w:num w:numId="28">
    <w:abstractNumId w:val="27"/>
  </w:num>
  <w:num w:numId="29">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59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554CD"/>
    <w:rsid w:val="000660D6"/>
    <w:rsid w:val="00073691"/>
    <w:rsid w:val="00076304"/>
    <w:rsid w:val="00085E60"/>
    <w:rsid w:val="000C4DD3"/>
    <w:rsid w:val="000D202A"/>
    <w:rsid w:val="000D316D"/>
    <w:rsid w:val="000E2A3C"/>
    <w:rsid w:val="000E5EC6"/>
    <w:rsid w:val="000F02DF"/>
    <w:rsid w:val="000F0F0D"/>
    <w:rsid w:val="00105D04"/>
    <w:rsid w:val="00117F7C"/>
    <w:rsid w:val="001310AD"/>
    <w:rsid w:val="00141AF1"/>
    <w:rsid w:val="00150DC5"/>
    <w:rsid w:val="00151BDD"/>
    <w:rsid w:val="00170D32"/>
    <w:rsid w:val="0017243F"/>
    <w:rsid w:val="00180270"/>
    <w:rsid w:val="00183905"/>
    <w:rsid w:val="00183E40"/>
    <w:rsid w:val="001851AA"/>
    <w:rsid w:val="00193A7F"/>
    <w:rsid w:val="001A7314"/>
    <w:rsid w:val="001A7C33"/>
    <w:rsid w:val="001B0552"/>
    <w:rsid w:val="001B15DB"/>
    <w:rsid w:val="001B1AD4"/>
    <w:rsid w:val="001C2ADB"/>
    <w:rsid w:val="001C3B4F"/>
    <w:rsid w:val="001C4608"/>
    <w:rsid w:val="001C7A4C"/>
    <w:rsid w:val="001D13CB"/>
    <w:rsid w:val="001E03A9"/>
    <w:rsid w:val="001E12DC"/>
    <w:rsid w:val="001F620B"/>
    <w:rsid w:val="00234A58"/>
    <w:rsid w:val="00237C5F"/>
    <w:rsid w:val="00242F10"/>
    <w:rsid w:val="0025107C"/>
    <w:rsid w:val="0025473E"/>
    <w:rsid w:val="002A5536"/>
    <w:rsid w:val="002B165D"/>
    <w:rsid w:val="002B1AA9"/>
    <w:rsid w:val="002D2EBE"/>
    <w:rsid w:val="002E2873"/>
    <w:rsid w:val="002E3349"/>
    <w:rsid w:val="002E5C79"/>
    <w:rsid w:val="002F445D"/>
    <w:rsid w:val="00301B76"/>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117E6"/>
    <w:rsid w:val="0042362D"/>
    <w:rsid w:val="004303A8"/>
    <w:rsid w:val="0045557D"/>
    <w:rsid w:val="00467A6C"/>
    <w:rsid w:val="00470380"/>
    <w:rsid w:val="0047117D"/>
    <w:rsid w:val="00472531"/>
    <w:rsid w:val="0048186D"/>
    <w:rsid w:val="00497236"/>
    <w:rsid w:val="004B7940"/>
    <w:rsid w:val="004C15A8"/>
    <w:rsid w:val="004C16C5"/>
    <w:rsid w:val="004C63B4"/>
    <w:rsid w:val="004C6B85"/>
    <w:rsid w:val="004D0216"/>
    <w:rsid w:val="004D2970"/>
    <w:rsid w:val="004E32A8"/>
    <w:rsid w:val="004E6772"/>
    <w:rsid w:val="004E7CF3"/>
    <w:rsid w:val="004F3B6C"/>
    <w:rsid w:val="005101DA"/>
    <w:rsid w:val="00521CD8"/>
    <w:rsid w:val="005348CA"/>
    <w:rsid w:val="005424A4"/>
    <w:rsid w:val="005575D5"/>
    <w:rsid w:val="00557F68"/>
    <w:rsid w:val="00563BAC"/>
    <w:rsid w:val="00573AE3"/>
    <w:rsid w:val="00583312"/>
    <w:rsid w:val="0059396B"/>
    <w:rsid w:val="005A2B7D"/>
    <w:rsid w:val="005B3EB8"/>
    <w:rsid w:val="005C26DA"/>
    <w:rsid w:val="005E5AD3"/>
    <w:rsid w:val="005E729F"/>
    <w:rsid w:val="005F3BF5"/>
    <w:rsid w:val="005F4F12"/>
    <w:rsid w:val="005F796F"/>
    <w:rsid w:val="00601851"/>
    <w:rsid w:val="00613BBA"/>
    <w:rsid w:val="00620612"/>
    <w:rsid w:val="0062117B"/>
    <w:rsid w:val="00621233"/>
    <w:rsid w:val="00631DE1"/>
    <w:rsid w:val="00633855"/>
    <w:rsid w:val="0063443E"/>
    <w:rsid w:val="00634EE1"/>
    <w:rsid w:val="00635BE1"/>
    <w:rsid w:val="00635E1C"/>
    <w:rsid w:val="00651187"/>
    <w:rsid w:val="0065584A"/>
    <w:rsid w:val="00663622"/>
    <w:rsid w:val="006654A1"/>
    <w:rsid w:val="00665B76"/>
    <w:rsid w:val="0067041D"/>
    <w:rsid w:val="006714CA"/>
    <w:rsid w:val="00674F19"/>
    <w:rsid w:val="006925EC"/>
    <w:rsid w:val="006A0313"/>
    <w:rsid w:val="006B1D3D"/>
    <w:rsid w:val="006C2120"/>
    <w:rsid w:val="006C2123"/>
    <w:rsid w:val="006C3EC5"/>
    <w:rsid w:val="006D1670"/>
    <w:rsid w:val="006D424D"/>
    <w:rsid w:val="006D48C9"/>
    <w:rsid w:val="006E03D8"/>
    <w:rsid w:val="006E7288"/>
    <w:rsid w:val="006F0B17"/>
    <w:rsid w:val="006F27A7"/>
    <w:rsid w:val="006F5865"/>
    <w:rsid w:val="00707DB5"/>
    <w:rsid w:val="00714EC2"/>
    <w:rsid w:val="00726E94"/>
    <w:rsid w:val="00731BD8"/>
    <w:rsid w:val="00740314"/>
    <w:rsid w:val="0074456A"/>
    <w:rsid w:val="0074659F"/>
    <w:rsid w:val="00747725"/>
    <w:rsid w:val="00761BEF"/>
    <w:rsid w:val="0076484D"/>
    <w:rsid w:val="00776D3C"/>
    <w:rsid w:val="00784777"/>
    <w:rsid w:val="00792153"/>
    <w:rsid w:val="00792BB8"/>
    <w:rsid w:val="00792E80"/>
    <w:rsid w:val="00793070"/>
    <w:rsid w:val="00793E74"/>
    <w:rsid w:val="00796940"/>
    <w:rsid w:val="007B00B6"/>
    <w:rsid w:val="007B5D07"/>
    <w:rsid w:val="007B7D36"/>
    <w:rsid w:val="007C22B6"/>
    <w:rsid w:val="007C6E40"/>
    <w:rsid w:val="007E1B25"/>
    <w:rsid w:val="007E4589"/>
    <w:rsid w:val="007E6717"/>
    <w:rsid w:val="007E7484"/>
    <w:rsid w:val="007F4475"/>
    <w:rsid w:val="00810C89"/>
    <w:rsid w:val="008136AF"/>
    <w:rsid w:val="00813CEE"/>
    <w:rsid w:val="008151B3"/>
    <w:rsid w:val="00820D99"/>
    <w:rsid w:val="008234A5"/>
    <w:rsid w:val="00825A7A"/>
    <w:rsid w:val="00827AA9"/>
    <w:rsid w:val="00831B3B"/>
    <w:rsid w:val="00852FA0"/>
    <w:rsid w:val="00857F1C"/>
    <w:rsid w:val="00862EA1"/>
    <w:rsid w:val="00872656"/>
    <w:rsid w:val="008754C9"/>
    <w:rsid w:val="00875B21"/>
    <w:rsid w:val="008833AA"/>
    <w:rsid w:val="00893778"/>
    <w:rsid w:val="0089538D"/>
    <w:rsid w:val="008A157D"/>
    <w:rsid w:val="008A217F"/>
    <w:rsid w:val="008A4F62"/>
    <w:rsid w:val="008A75A6"/>
    <w:rsid w:val="008B3412"/>
    <w:rsid w:val="008D2F32"/>
    <w:rsid w:val="008D7A5D"/>
    <w:rsid w:val="008E0CF5"/>
    <w:rsid w:val="008E2DB4"/>
    <w:rsid w:val="008E3348"/>
    <w:rsid w:val="008E3C21"/>
    <w:rsid w:val="009003E0"/>
    <w:rsid w:val="009134EE"/>
    <w:rsid w:val="009150E2"/>
    <w:rsid w:val="00917835"/>
    <w:rsid w:val="00917F05"/>
    <w:rsid w:val="0093487D"/>
    <w:rsid w:val="0094096E"/>
    <w:rsid w:val="00943585"/>
    <w:rsid w:val="00955C6B"/>
    <w:rsid w:val="00956678"/>
    <w:rsid w:val="0096193D"/>
    <w:rsid w:val="0096675D"/>
    <w:rsid w:val="009756CF"/>
    <w:rsid w:val="00997AA2"/>
    <w:rsid w:val="009A52EE"/>
    <w:rsid w:val="009B1EC7"/>
    <w:rsid w:val="009C4C6C"/>
    <w:rsid w:val="009D1ABE"/>
    <w:rsid w:val="009D1B24"/>
    <w:rsid w:val="009E0C33"/>
    <w:rsid w:val="00A04003"/>
    <w:rsid w:val="00A10D71"/>
    <w:rsid w:val="00A21C99"/>
    <w:rsid w:val="00A245C3"/>
    <w:rsid w:val="00A50102"/>
    <w:rsid w:val="00A5575A"/>
    <w:rsid w:val="00A63F64"/>
    <w:rsid w:val="00A677C6"/>
    <w:rsid w:val="00A75388"/>
    <w:rsid w:val="00A80671"/>
    <w:rsid w:val="00A81DAE"/>
    <w:rsid w:val="00A86909"/>
    <w:rsid w:val="00A90C34"/>
    <w:rsid w:val="00A943C7"/>
    <w:rsid w:val="00AA1720"/>
    <w:rsid w:val="00AA1E0D"/>
    <w:rsid w:val="00AB03F5"/>
    <w:rsid w:val="00AB72FA"/>
    <w:rsid w:val="00AC3F00"/>
    <w:rsid w:val="00AC7F7D"/>
    <w:rsid w:val="00AD18D2"/>
    <w:rsid w:val="00AD2C1C"/>
    <w:rsid w:val="00AD57BE"/>
    <w:rsid w:val="00AE258D"/>
    <w:rsid w:val="00AF0E70"/>
    <w:rsid w:val="00AF6B3B"/>
    <w:rsid w:val="00B2328C"/>
    <w:rsid w:val="00B2369C"/>
    <w:rsid w:val="00B306BB"/>
    <w:rsid w:val="00B32ECA"/>
    <w:rsid w:val="00B332AE"/>
    <w:rsid w:val="00B40DEC"/>
    <w:rsid w:val="00B41812"/>
    <w:rsid w:val="00B473CD"/>
    <w:rsid w:val="00B534DF"/>
    <w:rsid w:val="00B54E17"/>
    <w:rsid w:val="00B85917"/>
    <w:rsid w:val="00B90C74"/>
    <w:rsid w:val="00B96D66"/>
    <w:rsid w:val="00BA4EAF"/>
    <w:rsid w:val="00BA5387"/>
    <w:rsid w:val="00BA6CA8"/>
    <w:rsid w:val="00BB71E2"/>
    <w:rsid w:val="00BD3F33"/>
    <w:rsid w:val="00BE7B46"/>
    <w:rsid w:val="00C02413"/>
    <w:rsid w:val="00C026A2"/>
    <w:rsid w:val="00C02E48"/>
    <w:rsid w:val="00C066F2"/>
    <w:rsid w:val="00C115B7"/>
    <w:rsid w:val="00C17E10"/>
    <w:rsid w:val="00C21CBA"/>
    <w:rsid w:val="00C332F4"/>
    <w:rsid w:val="00C55313"/>
    <w:rsid w:val="00C711B9"/>
    <w:rsid w:val="00C86518"/>
    <w:rsid w:val="00CA6849"/>
    <w:rsid w:val="00CC24A8"/>
    <w:rsid w:val="00CC74C0"/>
    <w:rsid w:val="00CD0421"/>
    <w:rsid w:val="00CE08D9"/>
    <w:rsid w:val="00CE13DA"/>
    <w:rsid w:val="00CF0BDE"/>
    <w:rsid w:val="00CF13D4"/>
    <w:rsid w:val="00CF1428"/>
    <w:rsid w:val="00CF2B89"/>
    <w:rsid w:val="00D02C21"/>
    <w:rsid w:val="00D0340C"/>
    <w:rsid w:val="00D17D1B"/>
    <w:rsid w:val="00D204AF"/>
    <w:rsid w:val="00D259BF"/>
    <w:rsid w:val="00D37AAD"/>
    <w:rsid w:val="00D4030C"/>
    <w:rsid w:val="00D72834"/>
    <w:rsid w:val="00D779B5"/>
    <w:rsid w:val="00D80F44"/>
    <w:rsid w:val="00D9270F"/>
    <w:rsid w:val="00DB6F59"/>
    <w:rsid w:val="00DC02D3"/>
    <w:rsid w:val="00DC715B"/>
    <w:rsid w:val="00E05921"/>
    <w:rsid w:val="00E103D6"/>
    <w:rsid w:val="00E32F1D"/>
    <w:rsid w:val="00E34B45"/>
    <w:rsid w:val="00E43A18"/>
    <w:rsid w:val="00E516D1"/>
    <w:rsid w:val="00E5495B"/>
    <w:rsid w:val="00E61AA2"/>
    <w:rsid w:val="00E74507"/>
    <w:rsid w:val="00E83430"/>
    <w:rsid w:val="00E9270E"/>
    <w:rsid w:val="00E9431F"/>
    <w:rsid w:val="00EA057E"/>
    <w:rsid w:val="00EA5F0B"/>
    <w:rsid w:val="00EB247A"/>
    <w:rsid w:val="00ED2843"/>
    <w:rsid w:val="00ED5FFD"/>
    <w:rsid w:val="00ED7D7C"/>
    <w:rsid w:val="00EE1FAC"/>
    <w:rsid w:val="00EF3849"/>
    <w:rsid w:val="00EF5EAA"/>
    <w:rsid w:val="00EF67B9"/>
    <w:rsid w:val="00EF6ACE"/>
    <w:rsid w:val="00F00AB3"/>
    <w:rsid w:val="00F06839"/>
    <w:rsid w:val="00F10904"/>
    <w:rsid w:val="00F31D32"/>
    <w:rsid w:val="00F37105"/>
    <w:rsid w:val="00F522D3"/>
    <w:rsid w:val="00F54DF3"/>
    <w:rsid w:val="00F55D57"/>
    <w:rsid w:val="00F63C37"/>
    <w:rsid w:val="00F776D9"/>
    <w:rsid w:val="00F87F4B"/>
    <w:rsid w:val="00F94E08"/>
    <w:rsid w:val="00FA3ADA"/>
    <w:rsid w:val="00FC386A"/>
    <w:rsid w:val="00FC5DBE"/>
    <w:rsid w:val="00FD3E64"/>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Date"/>
    <w:basedOn w:val="a0"/>
    <w:next w:val="a0"/>
    <w:link w:val="Char9"/>
    <w:uiPriority w:val="99"/>
    <w:semiHidden/>
    <w:unhideWhenUsed/>
    <w:rsid w:val="00F63C37"/>
    <w:pPr>
      <w:ind w:leftChars="2500" w:left="100"/>
    </w:pPr>
  </w:style>
  <w:style w:type="character" w:customStyle="1" w:styleId="Char9">
    <w:name w:val="日期 Char"/>
    <w:basedOn w:val="a1"/>
    <w:link w:val="af6"/>
    <w:uiPriority w:val="99"/>
    <w:semiHidden/>
    <w:rsid w:val="00F63C37"/>
    <w:rPr>
      <w:rFonts w:ascii="Times New Roman" w:eastAsia="宋体" w:hAnsi="Times New Roman" w:cs="Times New Roman"/>
      <w:szCs w:val="24"/>
    </w:rPr>
  </w:style>
  <w:style w:type="character" w:customStyle="1" w:styleId="2Char1">
    <w:name w:val="样式2 Char"/>
    <w:link w:val="23"/>
    <w:rsid w:val="00F63C37"/>
    <w:rPr>
      <w:rFonts w:ascii="宋体"/>
      <w:b/>
      <w:bCs/>
      <w:szCs w:val="44"/>
    </w:rPr>
  </w:style>
  <w:style w:type="paragraph" w:customStyle="1" w:styleId="23">
    <w:name w:val="样式2"/>
    <w:basedOn w:val="1"/>
    <w:link w:val="2Char1"/>
    <w:qFormat/>
    <w:rsid w:val="00F63C37"/>
    <w:pPr>
      <w:tabs>
        <w:tab w:val="left" w:pos="680"/>
      </w:tabs>
      <w:spacing w:before="0" w:after="0" w:line="360" w:lineRule="auto"/>
      <w:ind w:left="840" w:hanging="420"/>
      <w:jc w:val="both"/>
    </w:pPr>
    <w:rPr>
      <w:rFonts w:ascii="宋体" w:eastAsiaTheme="minorEastAsia" w:hAnsiTheme="minorHAnsi" w:cstheme="minorBidi"/>
      <w:kern w:val="2"/>
      <w:sz w:val="21"/>
    </w:rPr>
  </w:style>
  <w:style w:type="paragraph" w:customStyle="1" w:styleId="ListParagraph1">
    <w:name w:val="List Paragraph1"/>
    <w:basedOn w:val="a0"/>
    <w:qFormat/>
    <w:rsid w:val="004B7940"/>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47</Pages>
  <Words>4306</Words>
  <Characters>24548</Characters>
  <Application>Microsoft Office Word</Application>
  <DocSecurity>0</DocSecurity>
  <Lines>204</Lines>
  <Paragraphs>57</Paragraphs>
  <ScaleCrop>false</ScaleCrop>
  <Company>Lenovo</Company>
  <LinksUpToDate>false</LinksUpToDate>
  <CharactersWithSpaces>28797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154</cp:revision>
  <cp:lastPrinted>2015-12-14T05:56:00Z</cp:lastPrinted>
  <dcterms:created xsi:type="dcterms:W3CDTF">2015-12-11T03:27:00Z</dcterms:created>
  <dcterms:modified xsi:type="dcterms:W3CDTF">2017-04-06T02:33:00Z</dcterms:modified>
</cp:coreProperties>
</file>