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72" w:rsidRPr="00EA5F0B" w:rsidRDefault="004E6772" w:rsidP="00EA5F0B">
      <w:pPr>
        <w:spacing w:line="360" w:lineRule="auto"/>
        <w:jc w:val="center"/>
        <w:rPr>
          <w:b/>
          <w:bCs/>
          <w:sz w:val="44"/>
        </w:rPr>
      </w:pPr>
      <w:r>
        <w:rPr>
          <w:rFonts w:hint="eastAsia"/>
          <w:b/>
          <w:bCs/>
          <w:sz w:val="44"/>
        </w:rPr>
        <w:t>广州广电计量检测股份有限公司</w:t>
      </w:r>
      <w:r w:rsidR="00EA5F0B" w:rsidRPr="00EA5F0B">
        <w:rPr>
          <w:rFonts w:ascii="宋体" w:hAnsi="宋体" w:cs="宋体" w:hint="eastAsia"/>
          <w:b/>
          <w:kern w:val="0"/>
          <w:sz w:val="44"/>
          <w:szCs w:val="44"/>
        </w:rPr>
        <w:t>2016年</w:t>
      </w:r>
      <w:r w:rsidR="00EB247A">
        <w:rPr>
          <w:rFonts w:ascii="宋体" w:hAnsi="宋体" w:cs="宋体" w:hint="eastAsia"/>
          <w:b/>
          <w:kern w:val="0"/>
          <w:sz w:val="44"/>
          <w:szCs w:val="44"/>
        </w:rPr>
        <w:t>西安</w:t>
      </w:r>
      <w:r w:rsidR="00761BEF">
        <w:rPr>
          <w:rFonts w:ascii="宋体" w:hAnsi="宋体" w:cs="宋体" w:hint="eastAsia"/>
          <w:b/>
          <w:kern w:val="0"/>
          <w:sz w:val="44"/>
          <w:szCs w:val="44"/>
        </w:rPr>
        <w:t>EMC实验室</w:t>
      </w:r>
      <w:r w:rsidR="006B1692">
        <w:rPr>
          <w:rFonts w:ascii="宋体" w:hAnsi="宋体" w:cs="宋体" w:hint="eastAsia"/>
          <w:b/>
          <w:kern w:val="0"/>
          <w:sz w:val="44"/>
          <w:szCs w:val="44"/>
        </w:rPr>
        <w:t>发射系统</w:t>
      </w:r>
      <w:r w:rsidR="00183905">
        <w:rPr>
          <w:rFonts w:ascii="宋体" w:hAnsi="宋体" w:cs="宋体" w:hint="eastAsia"/>
          <w:b/>
          <w:kern w:val="0"/>
          <w:sz w:val="44"/>
          <w:szCs w:val="44"/>
        </w:rPr>
        <w:t>采购</w:t>
      </w:r>
      <w:r w:rsidR="0096193D" w:rsidRPr="0096193D">
        <w:rPr>
          <w:rFonts w:ascii="宋体" w:hAnsi="宋体" w:cs="宋体" w:hint="eastAsia"/>
          <w:b/>
          <w:kern w:val="0"/>
          <w:sz w:val="44"/>
          <w:szCs w:val="44"/>
        </w:rPr>
        <w:t>项目</w:t>
      </w:r>
    </w:p>
    <w:p w:rsidR="004E6772" w:rsidRPr="00761BEF" w:rsidRDefault="004E6772" w:rsidP="004E6772">
      <w:pPr>
        <w:spacing w:line="360" w:lineRule="auto"/>
        <w:jc w:val="center"/>
        <w:rPr>
          <w:b/>
          <w:bCs/>
          <w:sz w:val="44"/>
        </w:rPr>
      </w:pPr>
    </w:p>
    <w:p w:rsidR="004E6772" w:rsidRPr="00D259B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247A">
        <w:rPr>
          <w:rFonts w:ascii="仿宋_GB2312" w:eastAsia="仿宋_GB2312" w:hint="eastAsia"/>
          <w:b/>
          <w:sz w:val="36"/>
          <w:szCs w:val="36"/>
        </w:rPr>
        <w:t>7</w:t>
      </w:r>
      <w:r w:rsidRPr="00EA057E">
        <w:rPr>
          <w:rFonts w:ascii="仿宋_GB2312" w:eastAsia="仿宋_GB2312" w:hint="eastAsia"/>
          <w:b/>
          <w:sz w:val="36"/>
          <w:szCs w:val="36"/>
        </w:rPr>
        <w:t>-</w:t>
      </w:r>
      <w:r w:rsidR="006B1692">
        <w:rPr>
          <w:rFonts w:ascii="仿宋_GB2312" w:eastAsia="仿宋_GB2312" w:hint="eastAsia"/>
          <w:b/>
          <w:sz w:val="36"/>
          <w:szCs w:val="36"/>
        </w:rPr>
        <w:t>056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247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851A4A" w:rsidP="00872656">
      <w:pPr>
        <w:pStyle w:val="10"/>
        <w:tabs>
          <w:tab w:val="right" w:leader="dot" w:pos="9402"/>
        </w:tabs>
        <w:rPr>
          <w:rFonts w:eastAsiaTheme="minorEastAsia" w:cstheme="minorBidi"/>
          <w:b w:val="0"/>
          <w:bCs w:val="0"/>
          <w:caps w:val="0"/>
          <w:noProof/>
          <w:sz w:val="21"/>
          <w:szCs w:val="21"/>
        </w:rPr>
      </w:pPr>
      <w:r w:rsidRPr="00851A4A">
        <w:rPr>
          <w:sz w:val="21"/>
          <w:szCs w:val="21"/>
        </w:rPr>
        <w:fldChar w:fldCharType="begin"/>
      </w:r>
      <w:r w:rsidR="00E34B45" w:rsidRPr="00872656">
        <w:rPr>
          <w:sz w:val="21"/>
          <w:szCs w:val="21"/>
        </w:rPr>
        <w:instrText xml:space="preserve"> TOC \o "1-3" \h \z \u </w:instrText>
      </w:r>
      <w:r w:rsidRPr="00851A4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79" w:history="1">
        <w:r w:rsidR="00872656" w:rsidRPr="00872656">
          <w:rPr>
            <w:rStyle w:val="ae"/>
            <w:i w:val="0"/>
            <w:noProof/>
            <w:sz w:val="21"/>
            <w:szCs w:val="21"/>
          </w:rPr>
          <w:t>4.6  2014</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851A4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851A4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851A4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851A4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6B1692">
        <w:rPr>
          <w:rFonts w:asciiTheme="minorEastAsia" w:hAnsiTheme="minorEastAsia" w:hint="eastAsia"/>
          <w:sz w:val="24"/>
        </w:rPr>
        <w:t>发射系统</w:t>
      </w:r>
      <w:r w:rsidR="00D259BF" w:rsidRPr="00D259BF">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EB247A">
        <w:rPr>
          <w:rFonts w:asciiTheme="minorEastAsia" w:eastAsiaTheme="minorEastAsia" w:hAnsiTheme="minorEastAsia" w:hint="eastAsia"/>
          <w:sz w:val="24"/>
        </w:rPr>
        <w:t>2016年7月05日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B247A">
        <w:rPr>
          <w:rFonts w:asciiTheme="minorEastAsia" w:eastAsiaTheme="minorEastAsia" w:hAnsiTheme="minorEastAsia" w:hint="eastAsia"/>
          <w:bCs/>
          <w:sz w:val="24"/>
        </w:rPr>
        <w:t>GDJL-16/07-</w:t>
      </w:r>
      <w:r w:rsidR="006B1692">
        <w:rPr>
          <w:rFonts w:asciiTheme="minorEastAsia" w:eastAsiaTheme="minorEastAsia" w:hAnsiTheme="minorEastAsia" w:hint="eastAsia"/>
          <w:bCs/>
          <w:sz w:val="24"/>
        </w:rPr>
        <w:t>056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EB247A">
        <w:rPr>
          <w:rFonts w:asciiTheme="minorEastAsia" w:hAnsiTheme="minorEastAsia" w:hint="eastAsia"/>
          <w:sz w:val="24"/>
        </w:rPr>
        <w:t>西安EMC实验室</w:t>
      </w:r>
      <w:r w:rsidR="006B1692">
        <w:rPr>
          <w:rFonts w:asciiTheme="minorEastAsia" w:hAnsiTheme="minorEastAsia" w:hint="eastAsia"/>
          <w:sz w:val="24"/>
        </w:rPr>
        <w:t>发射系统</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D259BF" w:rsidRDefault="006B1692" w:rsidP="00825A7A">
            <w:pPr>
              <w:widowControl/>
              <w:jc w:val="center"/>
              <w:rPr>
                <w:rFonts w:asciiTheme="minorEastAsia" w:eastAsiaTheme="minorEastAsia" w:hAnsiTheme="minorEastAsia" w:cs="宋体"/>
                <w:kern w:val="0"/>
                <w:szCs w:val="21"/>
              </w:rPr>
            </w:pPr>
            <w:r>
              <w:rPr>
                <w:rFonts w:asciiTheme="minorEastAsia" w:hAnsiTheme="minorEastAsia" w:hint="eastAsia"/>
                <w:sz w:val="24"/>
              </w:rPr>
              <w:t>发射系统</w:t>
            </w:r>
          </w:p>
        </w:tc>
        <w:tc>
          <w:tcPr>
            <w:tcW w:w="1701" w:type="dxa"/>
            <w:shd w:val="clear" w:color="000000" w:fill="auto"/>
            <w:noWrap/>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985" w:type="dxa"/>
            <w:shd w:val="clear" w:color="000000" w:fill="auto"/>
            <w:vAlign w:val="center"/>
            <w:hideMark/>
          </w:tcPr>
          <w:p w:rsidR="00EA5F0B" w:rsidRPr="00825A7A" w:rsidRDefault="00EA5F0B" w:rsidP="00825A7A">
            <w:pPr>
              <w:jc w:val="center"/>
              <w:rPr>
                <w:szCs w:val="21"/>
              </w:rPr>
            </w:pPr>
            <w:r w:rsidRPr="00825A7A">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EB247A">
        <w:rPr>
          <w:rFonts w:asciiTheme="minorEastAsia" w:eastAsiaTheme="minorEastAsia" w:hAnsiTheme="minorEastAsia" w:hint="eastAsia"/>
          <w:sz w:val="24"/>
        </w:rPr>
        <w:t>2016年7月25日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EB247A">
        <w:rPr>
          <w:rFonts w:asciiTheme="minorEastAsia" w:eastAsiaTheme="minorEastAsia" w:hAnsiTheme="minorEastAsia" w:hint="eastAsia"/>
          <w:sz w:val="24"/>
        </w:rPr>
        <w:t>2016年7月25日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EB247A">
        <w:rPr>
          <w:rFonts w:asciiTheme="minorEastAsia" w:eastAsiaTheme="minorEastAsia" w:hAnsiTheme="minorEastAsia" w:hint="eastAsia"/>
          <w:sz w:val="24"/>
          <w:shd w:val="clear" w:color="auto" w:fill="FFFF00"/>
        </w:rPr>
        <w:t>2016年7月07日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CE13DA">
        <w:rPr>
          <w:rFonts w:asciiTheme="minorEastAsia" w:eastAsiaTheme="minorEastAsia" w:hAnsiTheme="minorEastAsia" w:hint="eastAsia"/>
          <w:sz w:val="24"/>
          <w:highlight w:val="yellow"/>
          <w:shd w:val="clear" w:color="auto" w:fill="FFFFFF"/>
        </w:rPr>
        <w:t>lihong</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CE13DA">
        <w:rPr>
          <w:rFonts w:asciiTheme="minorEastAsia" w:eastAsiaTheme="minorEastAsia" w:hAnsiTheme="minorEastAsia" w:hint="eastAsia"/>
          <w:sz w:val="24"/>
        </w:rPr>
        <w:t>李女士</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w:t>
      </w:r>
      <w:r w:rsidR="00CE13DA">
        <w:rPr>
          <w:rFonts w:asciiTheme="minorEastAsia" w:eastAsiaTheme="minorEastAsia" w:hAnsiTheme="minorEastAsia" w:hint="eastAsia"/>
          <w:sz w:val="24"/>
        </w:rPr>
        <w:t>359</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EB247A">
        <w:rPr>
          <w:rFonts w:asciiTheme="minorEastAsia" w:eastAsiaTheme="minorEastAsia" w:hAnsiTheme="minorEastAsia" w:hint="eastAsia"/>
          <w:sz w:val="24"/>
        </w:rPr>
        <w:t>lihong</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B247A">
        <w:rPr>
          <w:rFonts w:asciiTheme="minorEastAsia" w:eastAsiaTheme="minorEastAsia" w:hAnsiTheme="minorEastAsia" w:hint="eastAsia"/>
          <w:sz w:val="24"/>
        </w:rPr>
        <w:t>2016年7月05日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E74507">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EB247A">
              <w:rPr>
                <w:rFonts w:asciiTheme="minorEastAsia" w:hAnsiTheme="minorEastAsia" w:hint="eastAsia"/>
                <w:szCs w:val="21"/>
              </w:rPr>
              <w:t>西安EMC实验室</w:t>
            </w:r>
            <w:r w:rsidR="006B1692">
              <w:rPr>
                <w:rFonts w:asciiTheme="minorEastAsia" w:hAnsiTheme="minorEastAsia" w:hint="eastAsia"/>
                <w:szCs w:val="21"/>
              </w:rPr>
              <w:t>发射系统</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Pr>
                <w:rFonts w:asciiTheme="minorEastAsia" w:eastAsiaTheme="minorEastAsia" w:hAnsiTheme="minorEastAsia" w:hint="eastAsia"/>
                <w:szCs w:val="21"/>
                <w:u w:val="single"/>
              </w:rPr>
              <w:t>9</w:t>
            </w:r>
            <w:r w:rsidRPr="004F35D3">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CE13DA">
              <w:rPr>
                <w:rFonts w:asciiTheme="minorEastAsia" w:eastAsiaTheme="minorEastAsia" w:hAnsiTheme="minorEastAsia" w:hint="eastAsia"/>
                <w:szCs w:val="21"/>
              </w:rPr>
              <w:t>李红</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B247A">
              <w:rPr>
                <w:rFonts w:asciiTheme="minorEastAsia" w:eastAsiaTheme="minorEastAsia" w:hAnsiTheme="minorEastAsia"/>
                <w:szCs w:val="21"/>
                <w:highlight w:val="yellow"/>
              </w:rPr>
              <w:t>GDJL-16/07-</w:t>
            </w:r>
            <w:r w:rsidR="006B1692">
              <w:rPr>
                <w:rFonts w:asciiTheme="minorEastAsia" w:eastAsiaTheme="minorEastAsia" w:hAnsiTheme="minorEastAsia"/>
                <w:szCs w:val="21"/>
                <w:highlight w:val="yellow"/>
              </w:rPr>
              <w:t>056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E74507">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EB247A">
              <w:rPr>
                <w:rFonts w:asciiTheme="minorEastAsia" w:eastAsiaTheme="minorEastAsia" w:hAnsiTheme="minorEastAsia" w:hint="eastAsia"/>
                <w:szCs w:val="21"/>
              </w:rPr>
              <w:t>2016年7月25日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B247A">
              <w:rPr>
                <w:rFonts w:asciiTheme="minorEastAsia" w:eastAsiaTheme="minorEastAsia" w:hAnsiTheme="minorEastAsia"/>
                <w:szCs w:val="21"/>
              </w:rPr>
              <w:t>GDJL-16/07-</w:t>
            </w:r>
            <w:r w:rsidR="006B1692">
              <w:rPr>
                <w:rFonts w:asciiTheme="minorEastAsia" w:eastAsiaTheme="minorEastAsia" w:hAnsiTheme="minorEastAsia"/>
                <w:szCs w:val="21"/>
              </w:rPr>
              <w:t>056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D259BF">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EB247A">
              <w:rPr>
                <w:rFonts w:asciiTheme="minorEastAsia" w:eastAsiaTheme="minorEastAsia" w:hAnsiTheme="minorEastAsia" w:hint="eastAsia"/>
                <w:szCs w:val="21"/>
                <w:highlight w:val="yellow"/>
                <w:u w:val="single"/>
              </w:rPr>
              <w:t>2016年7月25日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EB247A">
              <w:rPr>
                <w:rFonts w:asciiTheme="minorEastAsia" w:eastAsiaTheme="minorEastAsia" w:hAnsiTheme="minorEastAsia" w:hint="eastAsia"/>
                <w:szCs w:val="21"/>
                <w:highlight w:val="yellow"/>
                <w:u w:val="single"/>
              </w:rPr>
              <w:t>2016年7月25日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D72834">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8149A9">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验收合格后整机免费保修</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CE13DA">
        <w:rPr>
          <w:rFonts w:hint="eastAsia"/>
          <w:highlight w:val="yellow"/>
        </w:rPr>
        <w:t>4.6</w:t>
      </w:r>
      <w:r w:rsidR="00CE13DA" w:rsidRPr="00CE13DA">
        <w:rPr>
          <w:rFonts w:hint="eastAsia"/>
          <w:highlight w:val="yellow"/>
        </w:rPr>
        <w:t xml:space="preserve"> </w:t>
      </w:r>
      <w:r w:rsidR="00EB247A">
        <w:rPr>
          <w:rFonts w:hint="eastAsia"/>
          <w:highlight w:val="yellow"/>
        </w:rPr>
        <w:t>2014年、2015年</w:t>
      </w:r>
      <w:r w:rsidRPr="00CE13DA">
        <w:rPr>
          <w:rFonts w:hint="eastAsia"/>
          <w:highlight w:val="yellow"/>
        </w:rPr>
        <w:t>财务审计报告</w:t>
      </w:r>
      <w:r w:rsidR="00E74507">
        <w:rPr>
          <w:rFonts w:hint="eastAsia"/>
          <w:highlight w:val="yellow"/>
        </w:rPr>
        <w:t>及相关的资产负债表、利润表、现金流量表、所有者权益变动表</w:t>
      </w:r>
      <w:r w:rsidR="00CE13DA" w:rsidRPr="00CE13DA">
        <w:rPr>
          <w:rFonts w:hint="eastAsia"/>
          <w:highlight w:val="yellow"/>
        </w:rPr>
        <w:t>（必须提供</w:t>
      </w:r>
      <w:r w:rsidR="00CE13DA">
        <w:rPr>
          <w:rFonts w:hint="eastAsia"/>
          <w:highlight w:val="yellow"/>
        </w:rPr>
        <w:t>由会计师事务所出具的完整版</w:t>
      </w:r>
      <w:r w:rsidR="00CE13DA" w:rsidRPr="00CE13DA">
        <w:rPr>
          <w:rFonts w:hint="eastAsia"/>
          <w:highlight w:val="yellow"/>
        </w:rPr>
        <w:t>）</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EB247A">
        <w:rPr>
          <w:rFonts w:asciiTheme="minorEastAsia" w:eastAsiaTheme="minorEastAsia" w:hAnsiTheme="minorEastAsia" w:hint="eastAsia"/>
          <w:b/>
          <w:bCs/>
          <w:sz w:val="24"/>
        </w:rPr>
        <w:t>2016年7月25日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2A5536">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6B1692" w:rsidRDefault="006B1692" w:rsidP="006B1692">
      <w:pPr>
        <w:pStyle w:val="1"/>
        <w:spacing w:before="0" w:after="0" w:line="360" w:lineRule="auto"/>
        <w:jc w:val="both"/>
        <w:rPr>
          <w:rFonts w:ascii="宋体"/>
          <w:kern w:val="0"/>
          <w:sz w:val="21"/>
        </w:rPr>
      </w:pPr>
      <w:r>
        <w:rPr>
          <w:rFonts w:ascii="宋体" w:hint="eastAsia"/>
          <w:kern w:val="0"/>
          <w:sz w:val="21"/>
        </w:rPr>
        <w:t>一、概述</w:t>
      </w:r>
    </w:p>
    <w:p w:rsidR="006B1692" w:rsidRDefault="006B1692" w:rsidP="006B1692">
      <w:pPr>
        <w:pStyle w:val="1"/>
        <w:spacing w:before="0" w:after="0" w:line="360" w:lineRule="auto"/>
        <w:jc w:val="both"/>
        <w:rPr>
          <w:rFonts w:ascii="宋体"/>
          <w:kern w:val="0"/>
          <w:sz w:val="21"/>
        </w:rPr>
      </w:pPr>
      <w:r>
        <w:rPr>
          <w:rFonts w:ascii="宋体" w:hint="eastAsia"/>
          <w:kern w:val="0"/>
          <w:sz w:val="21"/>
        </w:rPr>
        <w:t>1.1设备安装地点：</w:t>
      </w:r>
    </w:p>
    <w:p w:rsidR="006B1692" w:rsidRDefault="006B1692" w:rsidP="006B1692">
      <w:pPr>
        <w:spacing w:line="360" w:lineRule="auto"/>
      </w:pPr>
      <w:r>
        <w:rPr>
          <w:rFonts w:ascii="宋体" w:hint="eastAsia"/>
          <w:kern w:val="0"/>
        </w:rPr>
        <w:t xml:space="preserve">   本系统提供的设备将安装广电计量股份有限公司（以下简称广电计量）的西安新建实验室，设备接收地点将在广电计量指定西安实验室.</w:t>
      </w:r>
    </w:p>
    <w:p w:rsidR="006B1692" w:rsidRDefault="006B1692" w:rsidP="006B1692">
      <w:pPr>
        <w:pStyle w:val="1"/>
        <w:spacing w:before="0" w:after="0" w:line="360" w:lineRule="auto"/>
        <w:jc w:val="both"/>
        <w:rPr>
          <w:rFonts w:ascii="宋体" w:hAnsi="宋体" w:cs="Arial"/>
          <w:sz w:val="21"/>
          <w:szCs w:val="21"/>
        </w:rPr>
      </w:pPr>
      <w:r>
        <w:rPr>
          <w:rFonts w:ascii="宋体" w:hAnsi="宋体" w:cs="Arial" w:hint="eastAsia"/>
          <w:sz w:val="21"/>
          <w:szCs w:val="21"/>
        </w:rPr>
        <w:t xml:space="preserve">1.2 设备用途和要求： </w:t>
      </w:r>
    </w:p>
    <w:p w:rsidR="006B1692" w:rsidRDefault="006B1692" w:rsidP="006B1692">
      <w:pPr>
        <w:pStyle w:val="1"/>
        <w:spacing w:before="0" w:after="0" w:line="360" w:lineRule="auto"/>
        <w:jc w:val="both"/>
        <w:rPr>
          <w:rFonts w:ascii="宋体" w:hAnsi="宋体" w:cs="Arial"/>
          <w:b w:val="0"/>
          <w:bCs w:val="0"/>
          <w:sz w:val="21"/>
          <w:szCs w:val="21"/>
        </w:rPr>
      </w:pPr>
      <w:r>
        <w:rPr>
          <w:rFonts w:ascii="宋体" w:hAnsi="宋体" w:cs="Arial" w:hint="eastAsia"/>
          <w:b w:val="0"/>
          <w:bCs w:val="0"/>
          <w:sz w:val="21"/>
          <w:szCs w:val="21"/>
        </w:rPr>
        <w:t>本系统用于新建实验室的军品系统EMC测试，本系统包括军表GJB 151A/GJB151B测试项目有RE101/RE102/CE101/CE102。</w:t>
      </w:r>
    </w:p>
    <w:p w:rsidR="006B1692" w:rsidRDefault="006B1692" w:rsidP="006B1692">
      <w:pPr>
        <w:numPr>
          <w:ilvl w:val="0"/>
          <w:numId w:val="45"/>
        </w:numPr>
        <w:spacing w:line="360" w:lineRule="auto"/>
        <w:rPr>
          <w:rFonts w:ascii="宋体" w:cs="Arial"/>
          <w:b/>
          <w:kern w:val="0"/>
        </w:rPr>
      </w:pPr>
      <w:r>
        <w:rPr>
          <w:rFonts w:ascii="宋体" w:hAnsi="宋体" w:cs="Arial" w:hint="eastAsia"/>
          <w:b/>
          <w:bCs/>
          <w:szCs w:val="21"/>
        </w:rPr>
        <w:t>供货范围</w:t>
      </w:r>
    </w:p>
    <w:p w:rsidR="006B1692" w:rsidRDefault="006B1692" w:rsidP="006B1692">
      <w:pPr>
        <w:spacing w:line="360" w:lineRule="auto"/>
        <w:rPr>
          <w:rFonts w:ascii="宋体" w:cs="Arial"/>
          <w:b/>
          <w:kern w:val="0"/>
        </w:rPr>
      </w:pPr>
      <w:r>
        <w:rPr>
          <w:rFonts w:ascii="宋体" w:cs="Arial" w:hint="eastAsia"/>
          <w:bCs/>
          <w:kern w:val="0"/>
        </w:rPr>
        <w:t xml:space="preserve"> 投标方要详细列出以下测试设备的厂家和信号，不同测试项目同一型号设备数量（套）合已合并在一起。</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1939"/>
        <w:gridCol w:w="1110"/>
        <w:gridCol w:w="2655"/>
        <w:gridCol w:w="1822"/>
      </w:tblGrid>
      <w:tr w:rsidR="006B1692" w:rsidTr="006B1692">
        <w:trPr>
          <w:trHeight w:val="99"/>
        </w:trPr>
        <w:tc>
          <w:tcPr>
            <w:tcW w:w="1232" w:type="dxa"/>
          </w:tcPr>
          <w:p w:rsidR="006B1692" w:rsidRDefault="006B1692" w:rsidP="006B1692">
            <w:pPr>
              <w:spacing w:line="360" w:lineRule="auto"/>
              <w:ind w:left="540" w:hangingChars="257" w:hanging="540"/>
              <w:jc w:val="center"/>
              <w:rPr>
                <w:rFonts w:ascii="宋体" w:hAnsi="宋体" w:cs="宋体"/>
                <w:szCs w:val="21"/>
              </w:rPr>
            </w:pPr>
            <w:r>
              <w:rPr>
                <w:rFonts w:ascii="宋体" w:hAnsi="宋体" w:cs="宋体" w:hint="eastAsia"/>
                <w:szCs w:val="21"/>
              </w:rPr>
              <w:t>测试项目</w:t>
            </w: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设备名称</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数量（</w:t>
            </w:r>
            <w:r>
              <w:rPr>
                <w:rFonts w:ascii="宋体" w:cs="Arial" w:hint="eastAsia"/>
                <w:kern w:val="0"/>
                <w:szCs w:val="21"/>
              </w:rPr>
              <w:t>台</w:t>
            </w:r>
            <w:r>
              <w:rPr>
                <w:rFonts w:ascii="宋体" w:hAnsi="宋体" w:cs="宋体" w:hint="eastAsia"/>
                <w:szCs w:val="21"/>
              </w:rPr>
              <w:t>）</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设备要求或推荐型号</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用途</w:t>
            </w:r>
          </w:p>
        </w:tc>
      </w:tr>
      <w:tr w:rsidR="006B1692" w:rsidTr="006B1692">
        <w:trPr>
          <w:trHeight w:val="99"/>
        </w:trPr>
        <w:tc>
          <w:tcPr>
            <w:tcW w:w="1232" w:type="dxa"/>
            <w:vMerge w:val="restart"/>
          </w:tcPr>
          <w:p w:rsidR="006B1692" w:rsidRDefault="006B1692" w:rsidP="006B1692">
            <w:pPr>
              <w:spacing w:line="360" w:lineRule="auto"/>
              <w:jc w:val="center"/>
              <w:rPr>
                <w:rFonts w:ascii="宋体" w:hAnsi="宋体" w:cs="宋体"/>
                <w:szCs w:val="21"/>
              </w:rPr>
            </w:pPr>
            <w:r>
              <w:rPr>
                <w:rFonts w:ascii="宋体" w:hAnsi="宋体" w:cs="宋体" w:hint="eastAsia"/>
                <w:szCs w:val="21"/>
              </w:rPr>
              <w:t>军品：RE101/102/CE101/102</w:t>
            </w:r>
          </w:p>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hint="eastAsia"/>
              </w:rPr>
              <w:t>频谱分析仪</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rPr>
              <w:t>20Hz-3GHz</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单级天线</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 xml:space="preserve">9KHz-30MHz </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双锥天线</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30MHz-200MHz</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宽大喇叭天线</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200MHz-1GHz</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rPr>
          <w:trHeight w:val="90"/>
        </w:trPr>
        <w:tc>
          <w:tcPr>
            <w:tcW w:w="1232" w:type="dxa"/>
            <w:vMerge/>
          </w:tcPr>
          <w:p w:rsidR="006B1692" w:rsidRDefault="006B1692" w:rsidP="006B1692">
            <w:pPr>
              <w:spacing w:line="360" w:lineRule="auto"/>
              <w:jc w:val="center"/>
              <w:rPr>
                <w:rFonts w:ascii="宋体" w:hAnsi="宋体" w:cs="宋体"/>
                <w:szCs w:val="21"/>
              </w:rPr>
            </w:pPr>
          </w:p>
        </w:tc>
        <w:tc>
          <w:tcPr>
            <w:tcW w:w="1939" w:type="dxa"/>
            <w:vAlign w:val="center"/>
          </w:tcPr>
          <w:p w:rsidR="006B1692" w:rsidRDefault="006B1692" w:rsidP="006B1692">
            <w:pPr>
              <w:spacing w:line="360" w:lineRule="auto"/>
              <w:jc w:val="center"/>
              <w:rPr>
                <w:rFonts w:ascii="宋体" w:hAnsi="宋体" w:cs="宋体"/>
                <w:szCs w:val="21"/>
              </w:rPr>
            </w:pPr>
            <w:r>
              <w:rPr>
                <w:rFonts w:ascii="宋体" w:hAnsi="宋体" w:cs="宋体" w:hint="eastAsia"/>
                <w:color w:val="000000"/>
                <w:szCs w:val="21"/>
              </w:rPr>
              <w:t>高频喇叭天线</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 xml:space="preserve">1GHz-18GHz </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vMerge w:val="restart"/>
          </w:tcPr>
          <w:p w:rsidR="006B1692" w:rsidRDefault="006B1692" w:rsidP="006B1692">
            <w:pPr>
              <w:spacing w:line="360" w:lineRule="auto"/>
              <w:jc w:val="center"/>
              <w:rPr>
                <w:rFonts w:ascii="宋体" w:hAnsi="宋体" w:cs="宋体"/>
                <w:szCs w:val="21"/>
              </w:rPr>
            </w:pPr>
            <w:r>
              <w:rPr>
                <w:rFonts w:ascii="宋体" w:hAnsi="宋体" w:cs="宋体" w:hint="eastAsia"/>
                <w:szCs w:val="21"/>
              </w:rPr>
              <w:t>前置预防</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10kHz-1GHz</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rPr>
          <w:trHeight w:val="443"/>
        </w:trPr>
        <w:tc>
          <w:tcPr>
            <w:tcW w:w="1232" w:type="dxa"/>
            <w:vMerge/>
          </w:tcPr>
          <w:p w:rsidR="006B1692" w:rsidRDefault="006B1692" w:rsidP="006B1692">
            <w:pPr>
              <w:spacing w:line="360" w:lineRule="auto"/>
              <w:jc w:val="center"/>
              <w:rPr>
                <w:rFonts w:ascii="宋体" w:hAnsi="宋体" w:cs="宋体"/>
                <w:szCs w:val="21"/>
              </w:rPr>
            </w:pPr>
          </w:p>
        </w:tc>
        <w:tc>
          <w:tcPr>
            <w:tcW w:w="1939" w:type="dxa"/>
            <w:vMerge/>
          </w:tcPr>
          <w:p w:rsidR="006B1692" w:rsidRDefault="006B1692" w:rsidP="006B1692">
            <w:pPr>
              <w:spacing w:line="360" w:lineRule="auto"/>
              <w:jc w:val="center"/>
              <w:rPr>
                <w:rFonts w:ascii="宋体" w:hAnsi="宋体" w:cs="宋体"/>
                <w:szCs w:val="21"/>
              </w:rPr>
            </w:pP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1GHz-18GHz</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RE102</w:t>
            </w:r>
          </w:p>
        </w:tc>
      </w:tr>
      <w:tr w:rsidR="006B1692" w:rsidTr="006B1692">
        <w:trPr>
          <w:trHeight w:val="516"/>
        </w:trPr>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人工电源网络</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2</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军品</w:t>
            </w:r>
            <w:r>
              <w:rPr>
                <w:rFonts w:ascii="宋体" w:hAnsi="宋体" w:cs="Arial" w:hint="eastAsia"/>
                <w:szCs w:val="21"/>
              </w:rPr>
              <w:t>10kHz-50MHz,</w:t>
            </w:r>
          </w:p>
          <w:p w:rsidR="006B1692" w:rsidRDefault="006B1692" w:rsidP="006B1692">
            <w:pPr>
              <w:spacing w:line="360" w:lineRule="auto"/>
              <w:jc w:val="center"/>
              <w:rPr>
                <w:rFonts w:ascii="宋体" w:hAnsi="宋体" w:cs="宋体"/>
                <w:szCs w:val="21"/>
              </w:rPr>
            </w:pPr>
            <w:r>
              <w:rPr>
                <w:rFonts w:ascii="宋体" w:hAnsi="宋体" w:cs="宋体" w:hint="eastAsia"/>
                <w:szCs w:val="21"/>
              </w:rPr>
              <w:t xml:space="preserve"> 电流100A</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CE102/RE102</w:t>
            </w:r>
          </w:p>
        </w:tc>
      </w:tr>
      <w:tr w:rsidR="006B1692" w:rsidTr="006B1692">
        <w:trPr>
          <w:trHeight w:val="431"/>
        </w:trPr>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电流探头</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10Hz-500kHz</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CE101</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1Ω电阻盒</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精密电阻</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CE101</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衰减器</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3</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20dB（2个50W，1个25W）</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CE102</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衰减器</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2</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20dB（1个500W，1个1000W）</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CE106</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环天线</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36匝</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RE101</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脉冲限幅器</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9kHz-200MHz,20W</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CE102</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负载</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6</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DC-500M，50Ω，5W</w:t>
            </w: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CE102、CE101</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天线架</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3</w:t>
            </w:r>
          </w:p>
        </w:tc>
        <w:tc>
          <w:tcPr>
            <w:tcW w:w="2655" w:type="dxa"/>
          </w:tcPr>
          <w:p w:rsidR="006B1692" w:rsidRDefault="006B1692" w:rsidP="006B1692">
            <w:pPr>
              <w:spacing w:line="360" w:lineRule="auto"/>
              <w:jc w:val="center"/>
              <w:rPr>
                <w:rFonts w:ascii="宋体" w:hAnsi="宋体" w:cs="宋体"/>
                <w:szCs w:val="21"/>
              </w:rPr>
            </w:pPr>
          </w:p>
        </w:tc>
        <w:tc>
          <w:tcPr>
            <w:tcW w:w="1822"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1低频天线2其它天线</w:t>
            </w:r>
          </w:p>
        </w:tc>
      </w:tr>
      <w:tr w:rsidR="006B1692" w:rsidTr="006B1692">
        <w:tc>
          <w:tcPr>
            <w:tcW w:w="1232" w:type="dxa"/>
            <w:vMerge/>
          </w:tcPr>
          <w:p w:rsidR="006B1692" w:rsidRDefault="006B1692" w:rsidP="006B1692">
            <w:pPr>
              <w:spacing w:line="360" w:lineRule="auto"/>
              <w:jc w:val="center"/>
              <w:rPr>
                <w:rFonts w:ascii="宋体" w:hAnsi="宋体" w:cs="宋体"/>
                <w:szCs w:val="21"/>
              </w:rPr>
            </w:pPr>
          </w:p>
        </w:tc>
        <w:tc>
          <w:tcPr>
            <w:tcW w:w="1939"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测试软件</w:t>
            </w:r>
          </w:p>
        </w:tc>
        <w:tc>
          <w:tcPr>
            <w:tcW w:w="1110"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0</w:t>
            </w:r>
          </w:p>
        </w:tc>
        <w:tc>
          <w:tcPr>
            <w:tcW w:w="2655" w:type="dxa"/>
          </w:tcPr>
          <w:p w:rsidR="006B1692" w:rsidRDefault="006B1692" w:rsidP="006B1692">
            <w:pPr>
              <w:spacing w:line="360" w:lineRule="auto"/>
              <w:jc w:val="center"/>
              <w:rPr>
                <w:rFonts w:ascii="宋体" w:hAnsi="宋体" w:cs="宋体"/>
                <w:szCs w:val="21"/>
              </w:rPr>
            </w:pPr>
            <w:r>
              <w:rPr>
                <w:rFonts w:ascii="宋体" w:hAnsi="宋体" w:cs="宋体" w:hint="eastAsia"/>
                <w:szCs w:val="21"/>
              </w:rPr>
              <w:t>不需要</w:t>
            </w:r>
          </w:p>
        </w:tc>
        <w:tc>
          <w:tcPr>
            <w:tcW w:w="1822" w:type="dxa"/>
          </w:tcPr>
          <w:p w:rsidR="006B1692" w:rsidRDefault="006B1692" w:rsidP="006B1692">
            <w:pPr>
              <w:spacing w:line="360" w:lineRule="auto"/>
              <w:jc w:val="center"/>
              <w:rPr>
                <w:rFonts w:ascii="宋体" w:hAnsi="宋体" w:cs="宋体"/>
                <w:szCs w:val="21"/>
              </w:rPr>
            </w:pPr>
          </w:p>
        </w:tc>
      </w:tr>
    </w:tbl>
    <w:p w:rsidR="006B1692" w:rsidRDefault="006B1692" w:rsidP="006B1692">
      <w:pPr>
        <w:adjustRightInd w:val="0"/>
        <w:snapToGrid w:val="0"/>
        <w:spacing w:line="360" w:lineRule="auto"/>
        <w:ind w:rightChars="15" w:right="31"/>
        <w:rPr>
          <w:rFonts w:ascii="宋体" w:cs="Arial"/>
          <w:kern w:val="0"/>
          <w:sz w:val="24"/>
        </w:rPr>
      </w:pPr>
      <w:r>
        <w:rPr>
          <w:rFonts w:ascii="宋体" w:hAnsi="宋体" w:cs="Arial" w:hint="eastAsia"/>
          <w:szCs w:val="21"/>
        </w:rPr>
        <w:t xml:space="preserve">       保证本系统正常运行，凡用于本系统集成</w:t>
      </w:r>
      <w:r>
        <w:rPr>
          <w:rFonts w:ascii="宋体" w:hAnsi="宋体" w:cs="Arial"/>
          <w:szCs w:val="21"/>
        </w:rPr>
        <w:t>所必须的</w:t>
      </w:r>
      <w:r>
        <w:rPr>
          <w:rFonts w:ascii="宋体" w:hAnsi="宋体" w:cs="Arial" w:hint="eastAsia"/>
          <w:szCs w:val="21"/>
        </w:rPr>
        <w:t>设备、GPIB卡、射频线缆（包括与功放连接线缆）、光纤、转接头和辅助材料等</w:t>
      </w:r>
      <w:r>
        <w:rPr>
          <w:rFonts w:ascii="宋体" w:hAnsi="宋体" w:cs="Arial"/>
          <w:szCs w:val="21"/>
        </w:rPr>
        <w:t>，即使本</w:t>
      </w:r>
      <w:r>
        <w:rPr>
          <w:rFonts w:ascii="宋体" w:hAnsi="宋体" w:cs="Arial" w:hint="eastAsia"/>
          <w:szCs w:val="21"/>
        </w:rPr>
        <w:t>协议</w:t>
      </w:r>
      <w:r>
        <w:rPr>
          <w:rFonts w:ascii="宋体" w:hAnsi="宋体" w:cs="Arial"/>
          <w:szCs w:val="21"/>
        </w:rPr>
        <w:t>未列出或列出数量不足，</w:t>
      </w:r>
      <w:r>
        <w:rPr>
          <w:rFonts w:ascii="宋体" w:hAnsi="宋体" w:cs="Arial" w:hint="eastAsia"/>
          <w:szCs w:val="21"/>
        </w:rPr>
        <w:t>在项目实施过程中校准和测试时是不可缺少的，投标方应无偿补足。</w:t>
      </w:r>
    </w:p>
    <w:p w:rsidR="006B1692" w:rsidRDefault="006B1692" w:rsidP="006B1692">
      <w:pPr>
        <w:pStyle w:val="1"/>
        <w:spacing w:before="0" w:after="0" w:line="360" w:lineRule="auto"/>
        <w:jc w:val="both"/>
        <w:rPr>
          <w:rFonts w:ascii="宋体"/>
          <w:kern w:val="0"/>
          <w:sz w:val="21"/>
        </w:rPr>
      </w:pPr>
      <w:r>
        <w:rPr>
          <w:rFonts w:ascii="宋体" w:hint="eastAsia"/>
          <w:kern w:val="0"/>
          <w:sz w:val="21"/>
        </w:rPr>
        <w:t xml:space="preserve">三 </w:t>
      </w:r>
      <w:r>
        <w:rPr>
          <w:rFonts w:ascii="宋体" w:hint="eastAsia"/>
          <w:bCs w:val="0"/>
          <w:kern w:val="0"/>
          <w:sz w:val="21"/>
          <w:szCs w:val="21"/>
        </w:rPr>
        <w:t>测试系统</w:t>
      </w:r>
      <w:r>
        <w:rPr>
          <w:rFonts w:ascii="宋体" w:hint="eastAsia"/>
          <w:kern w:val="0"/>
          <w:sz w:val="21"/>
        </w:rPr>
        <w:t>技术参数及要求：</w:t>
      </w:r>
    </w:p>
    <w:p w:rsidR="006B1692" w:rsidRDefault="006B1692" w:rsidP="006B1692">
      <w:pPr>
        <w:spacing w:line="360" w:lineRule="auto"/>
        <w:ind w:rightChars="33" w:right="69"/>
        <w:jc w:val="left"/>
        <w:rPr>
          <w:rFonts w:ascii="宋体"/>
          <w:b/>
          <w:kern w:val="0"/>
        </w:rPr>
      </w:pPr>
      <w:r>
        <w:rPr>
          <w:rFonts w:ascii="宋体" w:hint="eastAsia"/>
          <w:b/>
          <w:kern w:val="0"/>
        </w:rPr>
        <w:t>3.1 基本要求：</w:t>
      </w:r>
    </w:p>
    <w:p w:rsidR="006B1692" w:rsidRDefault="006B1692" w:rsidP="006B1692">
      <w:pPr>
        <w:spacing w:line="360" w:lineRule="auto"/>
        <w:jc w:val="left"/>
        <w:rPr>
          <w:rFonts w:ascii="宋体"/>
          <w:bCs/>
          <w:kern w:val="0"/>
        </w:rPr>
      </w:pPr>
      <w:r>
        <w:rPr>
          <w:rFonts w:ascii="宋体" w:hint="eastAsia"/>
          <w:bCs/>
          <w:kern w:val="0"/>
        </w:rPr>
        <w:t>1、设备应具有优良的功能和合理的配置，使用简便、用户界面友善，测量和控制精度高，试验结果重复性好，可靠性高，达到国际一流先进水平。</w:t>
      </w:r>
    </w:p>
    <w:p w:rsidR="006B1692" w:rsidRDefault="006B1692" w:rsidP="006B1692">
      <w:pPr>
        <w:spacing w:line="360" w:lineRule="auto"/>
        <w:jc w:val="left"/>
        <w:rPr>
          <w:rFonts w:ascii="宋体"/>
          <w:bCs/>
          <w:kern w:val="0"/>
        </w:rPr>
      </w:pPr>
      <w:r>
        <w:rPr>
          <w:rFonts w:ascii="宋体" w:hint="eastAsia"/>
          <w:bCs/>
          <w:kern w:val="0"/>
        </w:rPr>
        <w:t>投标方提供的设备必须是全新的、未使用过的。</w:t>
      </w:r>
    </w:p>
    <w:p w:rsidR="006B1692" w:rsidRDefault="006B1692" w:rsidP="006B1692">
      <w:pPr>
        <w:spacing w:line="360" w:lineRule="auto"/>
        <w:jc w:val="left"/>
        <w:rPr>
          <w:rFonts w:ascii="宋体"/>
          <w:bCs/>
          <w:kern w:val="0"/>
        </w:rPr>
      </w:pPr>
      <w:r>
        <w:rPr>
          <w:rFonts w:ascii="宋体" w:hint="eastAsia"/>
          <w:bCs/>
          <w:kern w:val="0"/>
        </w:rPr>
        <w:t>2、投标方所提供的产品必须能够根据国际相关标准的变化及时、便捷地进行升级。</w:t>
      </w:r>
    </w:p>
    <w:p w:rsidR="006B1692" w:rsidRDefault="006B1692" w:rsidP="006B1692">
      <w:pPr>
        <w:spacing w:line="360" w:lineRule="auto"/>
        <w:jc w:val="left"/>
        <w:rPr>
          <w:rFonts w:ascii="宋体"/>
          <w:bCs/>
          <w:kern w:val="0"/>
        </w:rPr>
      </w:pPr>
      <w:r>
        <w:rPr>
          <w:rFonts w:ascii="宋体" w:hint="eastAsia"/>
          <w:bCs/>
          <w:kern w:val="0"/>
          <w:szCs w:val="21"/>
        </w:rPr>
        <w:t>3、投标方应对系统的正常运行提供长期的技术支持。</w:t>
      </w:r>
    </w:p>
    <w:p w:rsidR="006B1692" w:rsidRDefault="006B1692" w:rsidP="006B1692">
      <w:pPr>
        <w:spacing w:line="360" w:lineRule="auto"/>
        <w:jc w:val="left"/>
        <w:rPr>
          <w:rFonts w:ascii="宋体"/>
          <w:bCs/>
          <w:kern w:val="0"/>
          <w:szCs w:val="21"/>
        </w:rPr>
      </w:pPr>
      <w:r>
        <w:rPr>
          <w:rFonts w:ascii="宋体" w:hint="eastAsia"/>
          <w:bCs/>
          <w:kern w:val="0"/>
          <w:szCs w:val="21"/>
        </w:rPr>
        <w:t>4、提供详细方案说明和设备技术参数及图片</w:t>
      </w:r>
    </w:p>
    <w:p w:rsidR="006B1692" w:rsidRDefault="006B1692" w:rsidP="006B1692">
      <w:pPr>
        <w:spacing w:line="360" w:lineRule="auto"/>
        <w:jc w:val="left"/>
      </w:pPr>
      <w:r>
        <w:rPr>
          <w:rFonts w:ascii="宋体" w:hint="eastAsia"/>
          <w:b/>
          <w:kern w:val="0"/>
          <w:szCs w:val="21"/>
        </w:rPr>
        <w:t>3.2测试系统设备关键技术要求</w:t>
      </w:r>
    </w:p>
    <w:p w:rsidR="006B1692" w:rsidRDefault="006B1692" w:rsidP="003D62A7">
      <w:pPr>
        <w:pStyle w:val="1"/>
        <w:keepLines w:val="0"/>
        <w:widowControl/>
        <w:tabs>
          <w:tab w:val="left" w:pos="1558"/>
        </w:tabs>
        <w:spacing w:before="0" w:after="0" w:line="360" w:lineRule="auto"/>
        <w:jc w:val="both"/>
        <w:rPr>
          <w:rFonts w:ascii="宋体"/>
          <w:bCs w:val="0"/>
          <w:kern w:val="0"/>
          <w:sz w:val="21"/>
          <w:szCs w:val="21"/>
        </w:rPr>
      </w:pPr>
      <w:r>
        <w:rPr>
          <w:rFonts w:ascii="宋体" w:hint="eastAsia"/>
          <w:bCs w:val="0"/>
          <w:kern w:val="0"/>
          <w:sz w:val="21"/>
          <w:szCs w:val="21"/>
        </w:rPr>
        <w:t>3.2.1 汽车RE/CE和军品RE101/RE102/CE101/CE102测试系统关键技术要求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7875"/>
      </w:tblGrid>
      <w:tr w:rsidR="006B1692" w:rsidTr="006B1692">
        <w:trPr>
          <w:trHeight w:val="300"/>
        </w:trPr>
        <w:tc>
          <w:tcPr>
            <w:tcW w:w="1524" w:type="dxa"/>
            <w:vAlign w:val="center"/>
          </w:tcPr>
          <w:p w:rsidR="006B1692" w:rsidRDefault="006B1692" w:rsidP="006B1692">
            <w:pPr>
              <w:widowControl/>
              <w:spacing w:line="360" w:lineRule="auto"/>
              <w:ind w:firstLine="437"/>
              <w:rPr>
                <w:rFonts w:ascii="宋体" w:cs="Arial"/>
                <w:b/>
                <w:kern w:val="0"/>
                <w:szCs w:val="21"/>
              </w:rPr>
            </w:pPr>
            <w:r>
              <w:rPr>
                <w:rFonts w:ascii="宋体" w:cs="Arial" w:hint="eastAsia"/>
                <w:b/>
                <w:kern w:val="0"/>
                <w:szCs w:val="21"/>
              </w:rPr>
              <w:t>系统</w:t>
            </w:r>
          </w:p>
        </w:tc>
        <w:tc>
          <w:tcPr>
            <w:tcW w:w="7875" w:type="dxa"/>
            <w:vAlign w:val="center"/>
          </w:tcPr>
          <w:p w:rsidR="006B1692" w:rsidRDefault="006B1692" w:rsidP="006B1692">
            <w:pPr>
              <w:widowControl/>
              <w:spacing w:line="360" w:lineRule="auto"/>
              <w:ind w:firstLine="437"/>
              <w:rPr>
                <w:rFonts w:ascii="宋体" w:cs="Arial"/>
                <w:b/>
                <w:kern w:val="0"/>
                <w:szCs w:val="21"/>
              </w:rPr>
            </w:pPr>
            <w:r>
              <w:rPr>
                <w:rFonts w:ascii="宋体" w:cs="Arial" w:hint="eastAsia"/>
                <w:b/>
                <w:kern w:val="0"/>
                <w:szCs w:val="21"/>
              </w:rPr>
              <w:t>主要指标</w:t>
            </w:r>
          </w:p>
        </w:tc>
      </w:tr>
      <w:tr w:rsidR="006B1692" w:rsidTr="006B1692">
        <w:trPr>
          <w:trHeight w:val="285"/>
        </w:trPr>
        <w:tc>
          <w:tcPr>
            <w:tcW w:w="1524" w:type="dxa"/>
            <w:vAlign w:val="center"/>
          </w:tcPr>
          <w:p w:rsidR="006B1692" w:rsidRDefault="006B1692" w:rsidP="006B1692">
            <w:pPr>
              <w:widowControl/>
              <w:spacing w:line="360" w:lineRule="auto"/>
              <w:rPr>
                <w:rFonts w:ascii="宋体" w:cs="Arial"/>
                <w:kern w:val="0"/>
                <w:szCs w:val="21"/>
              </w:rPr>
            </w:pPr>
            <w:r>
              <w:rPr>
                <w:rFonts w:ascii="宋体" w:hAnsi="宋体" w:cs="宋体" w:hint="eastAsia"/>
                <w:szCs w:val="21"/>
              </w:rPr>
              <w:t>军品：RE101/102/CE101/102</w:t>
            </w:r>
          </w:p>
        </w:tc>
        <w:tc>
          <w:tcPr>
            <w:tcW w:w="7875" w:type="dxa"/>
            <w:vAlign w:val="center"/>
          </w:tcPr>
          <w:p w:rsidR="006B1692" w:rsidRDefault="006B1692" w:rsidP="006B1692">
            <w:pPr>
              <w:spacing w:line="360" w:lineRule="auto"/>
              <w:rPr>
                <w:rFonts w:ascii="宋体" w:hAnsi="宋体" w:cs="Arial"/>
                <w:szCs w:val="21"/>
              </w:rPr>
            </w:pPr>
          </w:p>
          <w:p w:rsidR="006B1692" w:rsidRDefault="006B1692" w:rsidP="006B1692">
            <w:pPr>
              <w:numPr>
                <w:ilvl w:val="0"/>
                <w:numId w:val="46"/>
              </w:numPr>
              <w:spacing w:line="360" w:lineRule="auto"/>
              <w:rPr>
                <w:rFonts w:ascii="宋体" w:hAnsi="宋体" w:cs="宋体"/>
                <w:szCs w:val="21"/>
                <w:shd w:val="clear" w:color="auto" w:fill="FFFFFF"/>
              </w:rPr>
            </w:pPr>
            <w:r>
              <w:rPr>
                <w:rFonts w:hint="eastAsia"/>
              </w:rPr>
              <w:t>频谱分析仪</w:t>
            </w:r>
          </w:p>
          <w:p w:rsidR="006B1692" w:rsidRDefault="006B1692" w:rsidP="006B1692">
            <w:pPr>
              <w:pStyle w:val="af0"/>
              <w:widowControl/>
              <w:shd w:val="clear" w:color="auto" w:fill="FFFFFF"/>
              <w:spacing w:before="0" w:beforeAutospacing="0" w:after="0" w:afterAutospacing="0" w:line="360" w:lineRule="auto"/>
              <w:rPr>
                <w:rFonts w:ascii="Verdana" w:hAnsi="Verdana" w:cs="Verdana"/>
                <w:sz w:val="21"/>
                <w:szCs w:val="21"/>
                <w:shd w:val="clear" w:color="auto" w:fill="FFFFFF"/>
              </w:rPr>
            </w:pPr>
            <w:r>
              <w:rPr>
                <w:rFonts w:ascii="Verdana" w:hAnsi="Verdana" w:cs="Verdana"/>
                <w:sz w:val="21"/>
                <w:szCs w:val="21"/>
                <w:shd w:val="clear" w:color="auto" w:fill="FFFFFF"/>
              </w:rPr>
              <w:t>频率范围</w:t>
            </w:r>
            <w:r>
              <w:rPr>
                <w:rFonts w:ascii="Verdana" w:hAnsi="Verdana" w:cs="Verdana"/>
                <w:sz w:val="21"/>
                <w:szCs w:val="21"/>
                <w:shd w:val="clear" w:color="auto" w:fill="FFFFFF"/>
              </w:rPr>
              <w:t xml:space="preserve"> :</w:t>
            </w:r>
            <w:r>
              <w:rPr>
                <w:rFonts w:ascii="Verdana" w:hAnsi="Verdana" w:cs="Verdana"/>
                <w:sz w:val="21"/>
                <w:szCs w:val="21"/>
                <w:shd w:val="clear" w:color="auto" w:fill="FFFFFF"/>
              </w:rPr>
              <w:t xml:space="preserve">　　</w:t>
            </w:r>
            <w:r>
              <w:rPr>
                <w:rFonts w:ascii="Verdana" w:hAnsi="Verdana" w:cs="Verdana" w:hint="eastAsia"/>
                <w:sz w:val="21"/>
                <w:szCs w:val="21"/>
                <w:shd w:val="clear" w:color="auto" w:fill="FFFFFF"/>
              </w:rPr>
              <w:t>10</w:t>
            </w:r>
            <w:r>
              <w:rPr>
                <w:rFonts w:ascii="Verdana" w:hAnsi="Verdana" w:cs="Verdana"/>
                <w:sz w:val="21"/>
                <w:szCs w:val="21"/>
                <w:shd w:val="clear" w:color="auto" w:fill="FFFFFF"/>
              </w:rPr>
              <w:t>Hz to 3GHz</w:t>
            </w:r>
          </w:p>
          <w:p w:rsidR="006B1692" w:rsidRDefault="006B1692" w:rsidP="006B1692">
            <w:pPr>
              <w:pStyle w:val="af0"/>
              <w:widowControl/>
              <w:shd w:val="clear" w:color="auto" w:fill="FFFFFF"/>
              <w:spacing w:before="0" w:beforeAutospacing="0" w:after="0" w:afterAutospacing="0" w:line="360" w:lineRule="auto"/>
              <w:rPr>
                <w:rFonts w:ascii="Arial" w:hAnsi="Arial" w:cs="Arial"/>
                <w:sz w:val="21"/>
                <w:szCs w:val="21"/>
              </w:rPr>
            </w:pPr>
            <w:r>
              <w:rPr>
                <w:rFonts w:ascii="Verdana" w:hAnsi="Verdana" w:cs="Verdana"/>
                <w:sz w:val="21"/>
                <w:szCs w:val="21"/>
                <w:shd w:val="clear" w:color="auto" w:fill="FFFFFF"/>
              </w:rPr>
              <w:t>分辨率宽带</w:t>
            </w:r>
            <w:r>
              <w:rPr>
                <w:rFonts w:ascii="Verdana" w:hAnsi="Verdana" w:cs="Verdana"/>
                <w:sz w:val="21"/>
                <w:szCs w:val="21"/>
                <w:shd w:val="clear" w:color="auto" w:fill="FFFFFF"/>
              </w:rPr>
              <w:t xml:space="preserve"> :  1Hz to 1MHz</w:t>
            </w:r>
            <w:r>
              <w:rPr>
                <w:rFonts w:ascii="Verdana" w:hAnsi="Verdana" w:cs="Verdana" w:hint="eastAsia"/>
                <w:sz w:val="21"/>
                <w:szCs w:val="21"/>
                <w:shd w:val="clear" w:color="auto" w:fill="FFFFFF"/>
              </w:rPr>
              <w:t>,</w:t>
            </w:r>
            <w:r>
              <w:rPr>
                <w:rFonts w:ascii="Verdana" w:hAnsi="Verdana" w:cs="Verdana"/>
                <w:sz w:val="21"/>
                <w:szCs w:val="21"/>
                <w:shd w:val="clear" w:color="auto" w:fill="FFFFFF"/>
              </w:rPr>
              <w:t>z</w:t>
            </w:r>
            <w:r>
              <w:rPr>
                <w:rFonts w:ascii="Verdana" w:hAnsi="Verdana" w:cs="Verdana"/>
                <w:sz w:val="21"/>
                <w:szCs w:val="21"/>
                <w:shd w:val="clear" w:color="auto" w:fill="FFFFFF"/>
              </w:rPr>
              <w:t>，</w:t>
            </w:r>
            <w:r>
              <w:rPr>
                <w:rFonts w:ascii="Verdana" w:hAnsi="Verdana" w:cs="Verdana" w:hint="eastAsia"/>
                <w:sz w:val="21"/>
                <w:szCs w:val="21"/>
                <w:shd w:val="clear" w:color="auto" w:fill="FFFFFF"/>
              </w:rPr>
              <w:t>满足</w:t>
            </w:r>
            <w:r>
              <w:rPr>
                <w:rFonts w:ascii="Verdana" w:hAnsi="Verdana" w:cs="Verdana" w:hint="eastAsia"/>
                <w:sz w:val="21"/>
                <w:szCs w:val="21"/>
                <w:shd w:val="clear" w:color="auto" w:fill="FFFFFF"/>
              </w:rPr>
              <w:t>MIL-STD-461</w:t>
            </w:r>
            <w:r>
              <w:rPr>
                <w:rFonts w:ascii="Verdana" w:hAnsi="Verdana" w:cs="Verdana" w:hint="eastAsia"/>
                <w:sz w:val="21"/>
                <w:szCs w:val="21"/>
                <w:shd w:val="clear" w:color="auto" w:fill="FFFFFF"/>
              </w:rPr>
              <w:t>各版本要求</w:t>
            </w:r>
          </w:p>
          <w:p w:rsidR="006B1692" w:rsidRDefault="006B1692" w:rsidP="006B1692">
            <w:pPr>
              <w:pStyle w:val="af0"/>
              <w:widowControl/>
              <w:shd w:val="clear" w:color="auto" w:fill="FFFFFF"/>
              <w:spacing w:before="0" w:beforeAutospacing="0" w:after="0" w:afterAutospacing="0" w:line="360" w:lineRule="auto"/>
              <w:rPr>
                <w:rFonts w:ascii="Arial" w:hAnsi="Arial" w:cs="Arial"/>
                <w:sz w:val="21"/>
                <w:szCs w:val="21"/>
              </w:rPr>
            </w:pPr>
            <w:r>
              <w:rPr>
                <w:rFonts w:ascii="Verdana" w:hAnsi="Verdana" w:cs="Verdana"/>
                <w:sz w:val="21"/>
                <w:szCs w:val="21"/>
                <w:shd w:val="clear" w:color="auto" w:fill="FFFFFF"/>
              </w:rPr>
              <w:t>最大输入电平</w:t>
            </w:r>
            <w:r>
              <w:rPr>
                <w:rFonts w:ascii="Verdana" w:hAnsi="Verdana" w:cs="Verdana"/>
                <w:sz w:val="21"/>
                <w:szCs w:val="21"/>
                <w:shd w:val="clear" w:color="auto" w:fill="FFFFFF"/>
              </w:rPr>
              <w:t xml:space="preserve"> :  +30dBm</w:t>
            </w:r>
          </w:p>
          <w:p w:rsidR="006B1692" w:rsidRDefault="006B1692" w:rsidP="006B1692">
            <w:pPr>
              <w:pStyle w:val="af0"/>
              <w:widowControl/>
              <w:shd w:val="clear" w:color="auto" w:fill="FFFFFF"/>
              <w:spacing w:before="0" w:beforeAutospacing="0" w:after="0" w:afterAutospacing="0" w:line="360" w:lineRule="auto"/>
              <w:rPr>
                <w:rFonts w:ascii="Arial" w:hAnsi="Arial" w:cs="Arial"/>
                <w:sz w:val="21"/>
                <w:szCs w:val="21"/>
              </w:rPr>
            </w:pPr>
            <w:r>
              <w:rPr>
                <w:rFonts w:ascii="Verdana" w:hAnsi="Verdana" w:cs="Verdana"/>
                <w:sz w:val="21"/>
                <w:szCs w:val="21"/>
                <w:shd w:val="clear" w:color="auto" w:fill="FFFFFF"/>
              </w:rPr>
              <w:t>输入衰减器</w:t>
            </w:r>
            <w:r>
              <w:rPr>
                <w:rFonts w:ascii="Verdana" w:hAnsi="Verdana" w:cs="Verdana"/>
                <w:sz w:val="21"/>
                <w:szCs w:val="21"/>
                <w:shd w:val="clear" w:color="auto" w:fill="FFFFFF"/>
              </w:rPr>
              <w:t xml:space="preserve"> :  0 to 50dB</w:t>
            </w:r>
          </w:p>
          <w:p w:rsidR="006B1692" w:rsidRDefault="006B1692" w:rsidP="006B1692">
            <w:pPr>
              <w:pStyle w:val="af0"/>
              <w:widowControl/>
              <w:shd w:val="clear" w:color="auto" w:fill="FFFFFF"/>
              <w:spacing w:before="0" w:beforeAutospacing="0" w:after="0" w:afterAutospacing="0" w:line="324" w:lineRule="atLeast"/>
              <w:rPr>
                <w:rFonts w:ascii="Verdana" w:hAnsi="Verdana" w:cs="Verdana"/>
                <w:sz w:val="21"/>
                <w:szCs w:val="21"/>
                <w:shd w:val="clear" w:color="auto" w:fill="FFFFFF"/>
              </w:rPr>
            </w:pPr>
            <w:r>
              <w:rPr>
                <w:rFonts w:ascii="Verdana" w:hAnsi="Verdana" w:cs="Verdana"/>
                <w:sz w:val="21"/>
                <w:szCs w:val="21"/>
                <w:shd w:val="clear" w:color="auto" w:fill="FFFFFF"/>
              </w:rPr>
              <w:t>检波方式</w:t>
            </w:r>
            <w:r>
              <w:rPr>
                <w:rFonts w:ascii="Verdana" w:hAnsi="Verdana" w:cs="Verdana"/>
                <w:sz w:val="21"/>
                <w:szCs w:val="21"/>
                <w:shd w:val="clear" w:color="auto" w:fill="FFFFFF"/>
              </w:rPr>
              <w:t xml:space="preserve"> :  Normal, Positive, Negative, Sample, RMS, Average</w:t>
            </w:r>
          </w:p>
          <w:p w:rsidR="006B1692" w:rsidRDefault="006B1692" w:rsidP="006B1692">
            <w:pPr>
              <w:pStyle w:val="af0"/>
              <w:widowControl/>
              <w:shd w:val="clear" w:color="auto" w:fill="FFFFFF"/>
              <w:spacing w:before="0" w:beforeAutospacing="0" w:after="0" w:afterAutospacing="0" w:line="324" w:lineRule="atLeast"/>
              <w:rPr>
                <w:rFonts w:ascii="宋体" w:hAnsi="宋体" w:cs="宋体"/>
                <w:sz w:val="21"/>
                <w:szCs w:val="21"/>
                <w:shd w:val="clear" w:color="auto" w:fill="FFFFFF"/>
              </w:rPr>
            </w:pPr>
            <w:r>
              <w:rPr>
                <w:rFonts w:ascii="Verdana" w:hAnsi="Verdana" w:cs="Verdana" w:hint="eastAsia"/>
                <w:sz w:val="21"/>
                <w:szCs w:val="21"/>
                <w:shd w:val="clear" w:color="auto" w:fill="FFFFFF"/>
              </w:rPr>
              <w:t>具有</w:t>
            </w:r>
            <w:r>
              <w:rPr>
                <w:rFonts w:ascii="Verdana" w:hAnsi="Verdana" w:cs="Verdana" w:hint="eastAsia"/>
                <w:sz w:val="21"/>
                <w:szCs w:val="21"/>
                <w:shd w:val="clear" w:color="auto" w:fill="FFFFFF"/>
              </w:rPr>
              <w:t>6dB</w:t>
            </w:r>
            <w:r>
              <w:rPr>
                <w:rFonts w:ascii="Verdana" w:hAnsi="Verdana" w:cs="Verdana" w:hint="eastAsia"/>
                <w:sz w:val="21"/>
                <w:szCs w:val="21"/>
                <w:shd w:val="clear" w:color="auto" w:fill="FFFFFF"/>
              </w:rPr>
              <w:t>带宽选件</w:t>
            </w:r>
          </w:p>
          <w:p w:rsidR="006B1692" w:rsidRDefault="006B1692" w:rsidP="006B1692">
            <w:pPr>
              <w:pStyle w:val="af0"/>
              <w:widowControl/>
              <w:shd w:val="clear" w:color="auto" w:fill="FFFFFF"/>
              <w:spacing w:before="0" w:beforeAutospacing="0" w:after="0" w:afterAutospacing="0" w:line="324" w:lineRule="atLeast"/>
              <w:rPr>
                <w:rFonts w:ascii="Verdana" w:hAnsi="Verdana" w:cs="Verdana"/>
                <w:sz w:val="21"/>
                <w:szCs w:val="21"/>
                <w:shd w:val="clear" w:color="auto" w:fill="FFFFFF"/>
              </w:rPr>
            </w:pPr>
          </w:p>
          <w:p w:rsidR="006B1692" w:rsidRDefault="006B1692" w:rsidP="006B1692">
            <w:pPr>
              <w:spacing w:line="360" w:lineRule="auto"/>
              <w:rPr>
                <w:rFonts w:ascii="宋体" w:hAnsi="宋体" w:cs="Arial"/>
                <w:szCs w:val="21"/>
              </w:rPr>
            </w:pPr>
            <w:r>
              <w:rPr>
                <w:rFonts w:ascii="宋体" w:hAnsi="宋体" w:cs="宋体" w:hint="eastAsia"/>
                <w:szCs w:val="21"/>
              </w:rPr>
              <w:t>2、单级天线 共1台</w:t>
            </w:r>
          </w:p>
          <w:p w:rsidR="006B1692" w:rsidRDefault="006B1692" w:rsidP="006B1692">
            <w:pPr>
              <w:spacing w:line="360" w:lineRule="auto"/>
              <w:rPr>
                <w:rFonts w:ascii="宋体" w:hAnsi="宋体" w:cs="Arial"/>
                <w:szCs w:val="21"/>
              </w:rPr>
            </w:pPr>
            <w:r>
              <w:rPr>
                <w:rFonts w:ascii="宋体" w:hAnsi="宋体" w:cs="宋体" w:hint="eastAsia"/>
                <w:szCs w:val="21"/>
              </w:rPr>
              <w:t xml:space="preserve">频率范围：9kHz-30MHz； </w:t>
            </w:r>
            <w:r>
              <w:rPr>
                <w:rFonts w:ascii="宋体" w:hAnsi="宋体" w:cs="Arial"/>
                <w:szCs w:val="21"/>
              </w:rPr>
              <w:t>阻抗：50Ω</w:t>
            </w:r>
            <w:r>
              <w:rPr>
                <w:rFonts w:ascii="宋体" w:hAnsi="宋体" w:cs="Arial" w:hint="eastAsia"/>
                <w:szCs w:val="21"/>
              </w:rPr>
              <w:t xml:space="preserve">；连接头： N头； </w:t>
            </w:r>
            <w:r>
              <w:rPr>
                <w:rFonts w:ascii="宋体" w:hAnsi="宋体" w:cs="Arial"/>
                <w:szCs w:val="21"/>
              </w:rPr>
              <w:t>最大</w:t>
            </w:r>
            <w:r>
              <w:rPr>
                <w:rFonts w:ascii="宋体" w:hAnsi="宋体" w:cs="Arial" w:hint="eastAsia"/>
                <w:szCs w:val="21"/>
              </w:rPr>
              <w:t>VSWR</w:t>
            </w:r>
            <w:r>
              <w:rPr>
                <w:rFonts w:ascii="宋体" w:hAnsi="宋体" w:cs="Arial"/>
                <w:szCs w:val="21"/>
              </w:rPr>
              <w:t>：</w:t>
            </w:r>
            <w:r>
              <w:rPr>
                <w:rFonts w:ascii="宋体" w:hAnsi="宋体" w:cs="Arial" w:hint="eastAsia"/>
                <w:szCs w:val="21"/>
              </w:rPr>
              <w:t>≤2</w:t>
            </w:r>
            <w:r>
              <w:rPr>
                <w:rFonts w:ascii="宋体" w:hAnsi="宋体" w:cs="Arial"/>
                <w:szCs w:val="21"/>
              </w:rPr>
              <w:t>.</w:t>
            </w:r>
            <w:r>
              <w:rPr>
                <w:rFonts w:ascii="宋体" w:hAnsi="宋体" w:cs="Arial" w:hint="eastAsia"/>
                <w:szCs w:val="21"/>
              </w:rPr>
              <w:t>0</w:t>
            </w:r>
            <w:r>
              <w:rPr>
                <w:rFonts w:ascii="宋体" w:hAnsi="宋体" w:cs="Arial"/>
                <w:szCs w:val="21"/>
              </w:rPr>
              <w:t>:1</w:t>
            </w:r>
            <w:r>
              <w:rPr>
                <w:rFonts w:ascii="宋体" w:hAnsi="宋体" w:cs="Arial" w:hint="eastAsia"/>
                <w:szCs w:val="21"/>
              </w:rPr>
              <w:t>；带衰减模块用于高场强测试，符合GJB 151A/GJB151B相关要求。</w:t>
            </w:r>
          </w:p>
          <w:p w:rsidR="006B1692" w:rsidRDefault="006B1692" w:rsidP="006B1692">
            <w:pPr>
              <w:numPr>
                <w:ilvl w:val="0"/>
                <w:numId w:val="46"/>
              </w:numPr>
              <w:spacing w:line="360" w:lineRule="auto"/>
              <w:rPr>
                <w:rFonts w:ascii="宋体" w:hAnsi="宋体" w:cs="Arial"/>
                <w:szCs w:val="21"/>
              </w:rPr>
            </w:pPr>
            <w:r>
              <w:rPr>
                <w:sz w:val="22"/>
                <w:szCs w:val="22"/>
              </w:rPr>
              <w:t>对数</w:t>
            </w:r>
            <w:r>
              <w:rPr>
                <w:rFonts w:hint="eastAsia"/>
                <w:sz w:val="22"/>
                <w:szCs w:val="22"/>
              </w:rPr>
              <w:t>周期</w:t>
            </w:r>
            <w:r>
              <w:rPr>
                <w:sz w:val="22"/>
                <w:szCs w:val="22"/>
              </w:rPr>
              <w:t>天线</w:t>
            </w:r>
            <w:r>
              <w:rPr>
                <w:rFonts w:hint="eastAsia"/>
                <w:sz w:val="22"/>
                <w:szCs w:val="22"/>
              </w:rPr>
              <w:t xml:space="preserve"> </w:t>
            </w:r>
            <w:r>
              <w:rPr>
                <w:rFonts w:ascii="宋体" w:hAnsi="宋体" w:cs="宋体" w:hint="eastAsia"/>
                <w:szCs w:val="21"/>
              </w:rPr>
              <w:t>共1</w:t>
            </w:r>
            <w:r>
              <w:rPr>
                <w:rFonts w:hint="eastAsia"/>
                <w:sz w:val="22"/>
                <w:szCs w:val="22"/>
              </w:rPr>
              <w:t>台</w:t>
            </w:r>
          </w:p>
          <w:p w:rsidR="006B1692" w:rsidRDefault="006B1692" w:rsidP="006B1692">
            <w:pPr>
              <w:spacing w:line="360" w:lineRule="auto"/>
              <w:rPr>
                <w:rFonts w:ascii="宋体" w:hAnsi="宋体" w:cs="Arial"/>
                <w:szCs w:val="21"/>
              </w:rPr>
            </w:pPr>
            <w:r>
              <w:rPr>
                <w:rFonts w:ascii="宋体" w:hAnsi="宋体" w:cs="宋体" w:hint="eastAsia"/>
                <w:szCs w:val="21"/>
              </w:rPr>
              <w:t xml:space="preserve">频率范围：30MHz-200MHz； </w:t>
            </w:r>
            <w:r>
              <w:rPr>
                <w:rFonts w:ascii="宋体" w:hAnsi="宋体" w:cs="Arial"/>
                <w:szCs w:val="21"/>
              </w:rPr>
              <w:t>阻抗：50Ω</w:t>
            </w:r>
            <w:r>
              <w:rPr>
                <w:rFonts w:ascii="宋体" w:hAnsi="宋体" w:cs="Arial" w:hint="eastAsia"/>
                <w:szCs w:val="21"/>
              </w:rPr>
              <w:t xml:space="preserve">；连接头： N头； </w:t>
            </w:r>
            <w:r>
              <w:rPr>
                <w:rFonts w:ascii="宋体" w:hAnsi="宋体" w:cs="Arial"/>
                <w:szCs w:val="21"/>
              </w:rPr>
              <w:t>最大</w:t>
            </w:r>
            <w:r>
              <w:rPr>
                <w:rFonts w:ascii="宋体" w:hAnsi="宋体" w:cs="Arial" w:hint="eastAsia"/>
                <w:szCs w:val="21"/>
              </w:rPr>
              <w:t>VSWR</w:t>
            </w:r>
            <w:r>
              <w:rPr>
                <w:rFonts w:ascii="宋体" w:hAnsi="宋体" w:cs="Arial"/>
                <w:szCs w:val="21"/>
              </w:rPr>
              <w:t>：</w:t>
            </w:r>
            <w:r>
              <w:rPr>
                <w:rFonts w:ascii="宋体" w:hAnsi="宋体" w:cs="Arial" w:hint="eastAsia"/>
                <w:szCs w:val="21"/>
              </w:rPr>
              <w:t>≤2</w:t>
            </w:r>
            <w:r>
              <w:rPr>
                <w:rFonts w:ascii="宋体" w:hAnsi="宋体" w:cs="Arial"/>
                <w:szCs w:val="21"/>
              </w:rPr>
              <w:t>.</w:t>
            </w:r>
            <w:r>
              <w:rPr>
                <w:rFonts w:ascii="宋体" w:hAnsi="宋体" w:cs="Arial" w:hint="eastAsia"/>
                <w:szCs w:val="21"/>
              </w:rPr>
              <w:t>0</w:t>
            </w:r>
            <w:r>
              <w:rPr>
                <w:rFonts w:ascii="宋体" w:hAnsi="宋体" w:cs="Arial"/>
                <w:szCs w:val="21"/>
              </w:rPr>
              <w:t>:1</w:t>
            </w:r>
            <w:r>
              <w:rPr>
                <w:rFonts w:ascii="宋体" w:hAnsi="宋体" w:cs="Arial" w:hint="eastAsia"/>
                <w:szCs w:val="21"/>
              </w:rPr>
              <w:t>；</w:t>
            </w:r>
          </w:p>
          <w:p w:rsidR="006B1692" w:rsidRDefault="006B1692" w:rsidP="006B1692">
            <w:pPr>
              <w:spacing w:line="360" w:lineRule="auto"/>
              <w:rPr>
                <w:rFonts w:ascii="宋体" w:hAnsi="宋体" w:cs="Arial"/>
                <w:szCs w:val="21"/>
              </w:rPr>
            </w:pPr>
            <w:r>
              <w:rPr>
                <w:rFonts w:ascii="宋体" w:hAnsi="宋体" w:cs="Arial" w:hint="eastAsia"/>
                <w:szCs w:val="21"/>
              </w:rPr>
              <w:lastRenderedPageBreak/>
              <w:t>符合GJB 151A/GJB151B相关要求。</w:t>
            </w:r>
          </w:p>
          <w:p w:rsidR="006B1692" w:rsidRDefault="006B1692" w:rsidP="006B1692">
            <w:pPr>
              <w:numPr>
                <w:ilvl w:val="0"/>
                <w:numId w:val="46"/>
              </w:numPr>
              <w:spacing w:line="360" w:lineRule="auto"/>
              <w:rPr>
                <w:rFonts w:ascii="宋体" w:hAnsi="宋体" w:cs="Arial"/>
                <w:szCs w:val="21"/>
              </w:rPr>
            </w:pPr>
            <w:r>
              <w:rPr>
                <w:rFonts w:ascii="宋体" w:hAnsi="宋体" w:cs="宋体" w:hint="eastAsia"/>
                <w:szCs w:val="21"/>
              </w:rPr>
              <w:t>宽大喇叭天线共 1台</w:t>
            </w:r>
          </w:p>
          <w:p w:rsidR="006B1692" w:rsidRDefault="006B1692" w:rsidP="006B1692">
            <w:pPr>
              <w:spacing w:line="360" w:lineRule="auto"/>
              <w:rPr>
                <w:rFonts w:ascii="宋体" w:hAnsi="宋体" w:cs="Arial"/>
                <w:szCs w:val="21"/>
              </w:rPr>
            </w:pPr>
            <w:r>
              <w:rPr>
                <w:rFonts w:ascii="宋体" w:hAnsi="宋体" w:cs="宋体" w:hint="eastAsia"/>
                <w:szCs w:val="21"/>
              </w:rPr>
              <w:t>频率范围：</w:t>
            </w:r>
            <w:r>
              <w:rPr>
                <w:rFonts w:ascii="宋体" w:cs="Arial" w:hint="eastAsia"/>
                <w:kern w:val="0"/>
                <w:szCs w:val="21"/>
              </w:rPr>
              <w:t>200MHz-1GHz</w:t>
            </w:r>
            <w:r>
              <w:rPr>
                <w:rFonts w:ascii="宋体" w:hAnsi="宋体" w:cs="宋体" w:hint="eastAsia"/>
                <w:szCs w:val="21"/>
              </w:rPr>
              <w:t xml:space="preserve">； </w:t>
            </w:r>
            <w:r>
              <w:rPr>
                <w:rFonts w:ascii="宋体" w:hAnsi="宋体" w:cs="Arial"/>
                <w:szCs w:val="21"/>
              </w:rPr>
              <w:t>阻抗：50Ω</w:t>
            </w:r>
            <w:r>
              <w:rPr>
                <w:rFonts w:ascii="宋体" w:hAnsi="宋体" w:cs="Arial" w:hint="eastAsia"/>
                <w:szCs w:val="21"/>
              </w:rPr>
              <w:t xml:space="preserve">；连接头： N头； </w:t>
            </w:r>
            <w:r>
              <w:rPr>
                <w:rFonts w:ascii="宋体" w:hAnsi="宋体" w:cs="Arial"/>
                <w:szCs w:val="21"/>
              </w:rPr>
              <w:t>最大</w:t>
            </w:r>
            <w:r>
              <w:rPr>
                <w:rFonts w:ascii="宋体" w:hAnsi="宋体" w:cs="Arial" w:hint="eastAsia"/>
                <w:szCs w:val="21"/>
              </w:rPr>
              <w:t>VSWR</w:t>
            </w:r>
            <w:r>
              <w:rPr>
                <w:rFonts w:ascii="宋体" w:hAnsi="宋体" w:cs="Arial"/>
                <w:szCs w:val="21"/>
              </w:rPr>
              <w:t>：</w:t>
            </w:r>
            <w:r>
              <w:rPr>
                <w:rFonts w:ascii="宋体" w:hAnsi="宋体" w:cs="Arial" w:hint="eastAsia"/>
                <w:szCs w:val="21"/>
              </w:rPr>
              <w:t>≤2</w:t>
            </w:r>
            <w:r>
              <w:rPr>
                <w:rFonts w:ascii="宋体" w:hAnsi="宋体" w:cs="Arial"/>
                <w:szCs w:val="21"/>
              </w:rPr>
              <w:t>.</w:t>
            </w:r>
            <w:r>
              <w:rPr>
                <w:rFonts w:ascii="宋体" w:hAnsi="宋体" w:cs="Arial" w:hint="eastAsia"/>
                <w:szCs w:val="21"/>
              </w:rPr>
              <w:t>0</w:t>
            </w:r>
            <w:r>
              <w:rPr>
                <w:rFonts w:ascii="宋体" w:hAnsi="宋体" w:cs="Arial"/>
                <w:szCs w:val="21"/>
              </w:rPr>
              <w:t>:1</w:t>
            </w:r>
            <w:r>
              <w:rPr>
                <w:rFonts w:ascii="宋体" w:hAnsi="宋体" w:cs="Arial" w:hint="eastAsia"/>
                <w:szCs w:val="21"/>
              </w:rPr>
              <w:t>；</w:t>
            </w:r>
          </w:p>
          <w:p w:rsidR="006B1692" w:rsidRDefault="006B1692" w:rsidP="006B1692">
            <w:pPr>
              <w:spacing w:line="360" w:lineRule="auto"/>
              <w:rPr>
                <w:rFonts w:ascii="宋体" w:hAnsi="宋体" w:cs="Arial"/>
                <w:szCs w:val="21"/>
              </w:rPr>
            </w:pPr>
            <w:r>
              <w:rPr>
                <w:rFonts w:ascii="宋体" w:hAnsi="宋体" w:cs="Arial" w:hint="eastAsia"/>
                <w:szCs w:val="21"/>
              </w:rPr>
              <w:t>符合GJB 151A/GJB151B相关要求。</w:t>
            </w:r>
          </w:p>
          <w:p w:rsidR="006B1692" w:rsidRDefault="006B1692" w:rsidP="006B1692">
            <w:pPr>
              <w:numPr>
                <w:ilvl w:val="0"/>
                <w:numId w:val="46"/>
              </w:numPr>
              <w:spacing w:line="360" w:lineRule="auto"/>
              <w:rPr>
                <w:rFonts w:ascii="宋体" w:hAnsi="宋体" w:cs="Arial"/>
                <w:szCs w:val="21"/>
              </w:rPr>
            </w:pPr>
            <w:r>
              <w:rPr>
                <w:rFonts w:hint="eastAsia"/>
                <w:sz w:val="22"/>
                <w:szCs w:val="22"/>
              </w:rPr>
              <w:t>高频</w:t>
            </w:r>
            <w:r>
              <w:rPr>
                <w:sz w:val="22"/>
                <w:szCs w:val="22"/>
              </w:rPr>
              <w:t>喇叭天线</w:t>
            </w:r>
            <w:r>
              <w:rPr>
                <w:rFonts w:hint="eastAsia"/>
                <w:sz w:val="22"/>
                <w:szCs w:val="22"/>
              </w:rPr>
              <w:t xml:space="preserve"> </w:t>
            </w:r>
            <w:r>
              <w:rPr>
                <w:rFonts w:ascii="宋体" w:hAnsi="宋体" w:cs="宋体" w:hint="eastAsia"/>
                <w:szCs w:val="21"/>
              </w:rPr>
              <w:t>共1台</w:t>
            </w:r>
          </w:p>
          <w:p w:rsidR="006B1692" w:rsidRDefault="006B1692" w:rsidP="006B1692">
            <w:pPr>
              <w:spacing w:line="360" w:lineRule="auto"/>
              <w:rPr>
                <w:rFonts w:ascii="宋体" w:hAnsi="宋体" w:cs="Arial"/>
                <w:szCs w:val="21"/>
              </w:rPr>
            </w:pPr>
            <w:r>
              <w:rPr>
                <w:rFonts w:ascii="宋体" w:hAnsi="宋体" w:cs="宋体" w:hint="eastAsia"/>
                <w:szCs w:val="21"/>
              </w:rPr>
              <w:t xml:space="preserve">频率范围：1GHz-18GHz； </w:t>
            </w:r>
            <w:r>
              <w:rPr>
                <w:rFonts w:ascii="宋体" w:hAnsi="宋体" w:cs="Arial"/>
                <w:szCs w:val="21"/>
              </w:rPr>
              <w:t>阻抗：50Ω</w:t>
            </w:r>
            <w:r>
              <w:rPr>
                <w:rFonts w:ascii="宋体" w:hAnsi="宋体" w:cs="Arial" w:hint="eastAsia"/>
                <w:szCs w:val="21"/>
              </w:rPr>
              <w:t xml:space="preserve">；连接头： N头； </w:t>
            </w:r>
            <w:r>
              <w:rPr>
                <w:rFonts w:ascii="宋体" w:hAnsi="宋体" w:cs="Arial"/>
                <w:szCs w:val="21"/>
              </w:rPr>
              <w:t>最大</w:t>
            </w:r>
            <w:r>
              <w:rPr>
                <w:rFonts w:ascii="宋体" w:hAnsi="宋体" w:cs="Arial" w:hint="eastAsia"/>
                <w:szCs w:val="21"/>
              </w:rPr>
              <w:t>VSWR</w:t>
            </w:r>
            <w:r>
              <w:rPr>
                <w:rFonts w:ascii="宋体" w:hAnsi="宋体" w:cs="Arial"/>
                <w:szCs w:val="21"/>
              </w:rPr>
              <w:t>：</w:t>
            </w:r>
            <w:r>
              <w:rPr>
                <w:rFonts w:ascii="宋体" w:hAnsi="宋体" w:cs="Arial" w:hint="eastAsia"/>
                <w:szCs w:val="21"/>
              </w:rPr>
              <w:t>≤2</w:t>
            </w:r>
            <w:r>
              <w:rPr>
                <w:rFonts w:ascii="宋体" w:hAnsi="宋体" w:cs="Arial"/>
                <w:szCs w:val="21"/>
              </w:rPr>
              <w:t>.</w:t>
            </w:r>
            <w:r>
              <w:rPr>
                <w:rFonts w:ascii="宋体" w:hAnsi="宋体" w:cs="Arial" w:hint="eastAsia"/>
                <w:szCs w:val="21"/>
              </w:rPr>
              <w:t>0</w:t>
            </w:r>
            <w:r>
              <w:rPr>
                <w:rFonts w:ascii="宋体" w:hAnsi="宋体" w:cs="Arial"/>
                <w:szCs w:val="21"/>
              </w:rPr>
              <w:t>:1</w:t>
            </w:r>
            <w:r>
              <w:rPr>
                <w:rFonts w:ascii="宋体" w:hAnsi="宋体" w:cs="Arial" w:hint="eastAsia"/>
                <w:szCs w:val="21"/>
              </w:rPr>
              <w:t>；</w:t>
            </w:r>
          </w:p>
          <w:p w:rsidR="006B1692" w:rsidRDefault="006B1692" w:rsidP="006B1692">
            <w:pPr>
              <w:spacing w:line="360" w:lineRule="auto"/>
              <w:rPr>
                <w:rFonts w:ascii="宋体" w:hAnsi="宋体" w:cs="Arial"/>
                <w:szCs w:val="21"/>
              </w:rPr>
            </w:pPr>
            <w:r>
              <w:rPr>
                <w:rFonts w:ascii="宋体" w:hAnsi="宋体" w:cs="Arial" w:hint="eastAsia"/>
                <w:szCs w:val="21"/>
              </w:rPr>
              <w:t>符合GJB 151A/GJB151B相关要求。</w:t>
            </w:r>
          </w:p>
          <w:p w:rsidR="006B1692" w:rsidRDefault="006B1692" w:rsidP="006B1692">
            <w:pPr>
              <w:widowControl/>
              <w:numPr>
                <w:ilvl w:val="0"/>
                <w:numId w:val="46"/>
              </w:numPr>
              <w:spacing w:line="360" w:lineRule="auto"/>
              <w:rPr>
                <w:rFonts w:ascii="宋体" w:hAnsi="宋体" w:cs="宋体"/>
                <w:szCs w:val="21"/>
              </w:rPr>
            </w:pPr>
            <w:r>
              <w:rPr>
                <w:rFonts w:ascii="宋体" w:hAnsi="宋体" w:cs="宋体" w:hint="eastAsia"/>
                <w:szCs w:val="21"/>
              </w:rPr>
              <w:t>前置预防：共2台</w:t>
            </w:r>
          </w:p>
          <w:p w:rsidR="006B1692" w:rsidRDefault="006B1692" w:rsidP="006B1692">
            <w:pPr>
              <w:widowControl/>
              <w:spacing w:line="360" w:lineRule="auto"/>
              <w:rPr>
                <w:rFonts w:ascii="宋体" w:hAnsi="宋体" w:cs="宋体"/>
                <w:szCs w:val="21"/>
              </w:rPr>
            </w:pPr>
            <w:r>
              <w:rPr>
                <w:rFonts w:ascii="宋体" w:cs="Arial" w:hint="eastAsia"/>
                <w:kern w:val="0"/>
                <w:szCs w:val="21"/>
              </w:rPr>
              <w:t>10kHz–1GHz 1台； 1GHz-18GHz 1台</w:t>
            </w:r>
          </w:p>
          <w:p w:rsidR="006B1692" w:rsidRDefault="006B1692" w:rsidP="006B1692">
            <w:pPr>
              <w:widowControl/>
              <w:spacing w:line="360" w:lineRule="auto"/>
              <w:rPr>
                <w:rFonts w:ascii="宋体" w:hAnsi="宋体" w:cs="宋体"/>
                <w:szCs w:val="21"/>
              </w:rPr>
            </w:pPr>
            <w:r>
              <w:rPr>
                <w:rFonts w:ascii="宋体" w:cs="Arial" w:hint="eastAsia"/>
                <w:kern w:val="0"/>
                <w:szCs w:val="21"/>
              </w:rPr>
              <w:t>频率范围覆盖：10kHz–18GHz，</w:t>
            </w:r>
            <w:r>
              <w:rPr>
                <w:rFonts w:ascii="宋体" w:hAnsi="宋体" w:cs="Arial" w:hint="eastAsia"/>
                <w:szCs w:val="21"/>
              </w:rPr>
              <w:t>供电方式：</w:t>
            </w:r>
            <w:r>
              <w:rPr>
                <w:rFonts w:ascii="宋体" w:hAnsi="宋体" w:cs="Arial"/>
                <w:szCs w:val="21"/>
              </w:rPr>
              <w:t>AC 220V</w:t>
            </w:r>
            <w:r>
              <w:rPr>
                <w:rFonts w:ascii="宋体" w:hAnsi="宋体" w:cs="Arial" w:hint="eastAsia"/>
                <w:szCs w:val="21"/>
              </w:rPr>
              <w:t>，放大器增益：≥35dB ，本底噪声：≤2</w:t>
            </w:r>
            <w:r>
              <w:rPr>
                <w:rFonts w:ascii="宋体" w:hAnsi="宋体" w:cs="Arial"/>
                <w:szCs w:val="21"/>
              </w:rPr>
              <w:t>.</w:t>
            </w:r>
            <w:r>
              <w:rPr>
                <w:rFonts w:ascii="宋体" w:hAnsi="宋体" w:cs="Arial" w:hint="eastAsia"/>
                <w:szCs w:val="21"/>
              </w:rPr>
              <w:t>5</w:t>
            </w:r>
            <w:r>
              <w:rPr>
                <w:rFonts w:ascii="宋体" w:hAnsi="宋体" w:cs="Arial"/>
                <w:szCs w:val="21"/>
              </w:rPr>
              <w:t>dB</w:t>
            </w:r>
            <w:r>
              <w:rPr>
                <w:rFonts w:ascii="宋体" w:hAnsi="宋体" w:cs="Arial" w:hint="eastAsia"/>
                <w:szCs w:val="21"/>
              </w:rPr>
              <w:t>，VSWR：≤2.5:1，P</w:t>
            </w:r>
            <w:r>
              <w:rPr>
                <w:rFonts w:ascii="宋体" w:hAnsi="宋体" w:cs="Arial" w:hint="eastAsia"/>
                <w:sz w:val="28"/>
                <w:szCs w:val="28"/>
                <w:vertAlign w:val="subscript"/>
              </w:rPr>
              <w:t>1dB</w:t>
            </w:r>
            <w:r>
              <w:rPr>
                <w:rFonts w:ascii="宋体" w:hAnsi="宋体" w:cs="Arial" w:hint="eastAsia"/>
                <w:szCs w:val="21"/>
              </w:rPr>
              <w:t>：≥9dBm,增益平坦度≤±3dB。</w:t>
            </w:r>
          </w:p>
          <w:p w:rsidR="006B1692" w:rsidRDefault="006B1692" w:rsidP="006B1692">
            <w:pPr>
              <w:widowControl/>
              <w:numPr>
                <w:ilvl w:val="0"/>
                <w:numId w:val="46"/>
              </w:numPr>
              <w:spacing w:line="360" w:lineRule="auto"/>
              <w:rPr>
                <w:rFonts w:ascii="宋体" w:hAnsi="宋体" w:cs="宋体"/>
                <w:szCs w:val="21"/>
              </w:rPr>
            </w:pPr>
            <w:r>
              <w:rPr>
                <w:rFonts w:ascii="宋体" w:hAnsi="宋体" w:cs="宋体" w:hint="eastAsia"/>
                <w:szCs w:val="21"/>
              </w:rPr>
              <w:t>人工电源网络: 共2台</w:t>
            </w:r>
          </w:p>
          <w:p w:rsidR="006B1692" w:rsidRDefault="006B1692" w:rsidP="006B1692">
            <w:pPr>
              <w:widowControl/>
              <w:spacing w:line="360" w:lineRule="auto"/>
              <w:rPr>
                <w:rFonts w:ascii="宋体" w:hAnsi="宋体" w:cs="宋体"/>
                <w:szCs w:val="21"/>
              </w:rPr>
            </w:pPr>
            <w:r>
              <w:rPr>
                <w:rFonts w:ascii="宋体" w:hAnsi="宋体" w:cs="宋体" w:hint="eastAsia"/>
                <w:szCs w:val="21"/>
              </w:rPr>
              <w:t>频率范围：10k</w:t>
            </w:r>
            <w:r>
              <w:rPr>
                <w:rFonts w:ascii="宋体" w:hAnsi="宋体" w:cs="Arial" w:hint="eastAsia"/>
                <w:szCs w:val="21"/>
              </w:rPr>
              <w:t>Hz-50MHz（</w:t>
            </w:r>
            <w:r>
              <w:rPr>
                <w:rFonts w:ascii="宋体" w:hAnsi="宋体" w:cs="宋体" w:hint="eastAsia"/>
                <w:szCs w:val="21"/>
              </w:rPr>
              <w:t>50 μH + 5 Ohm）∥50 Ohm,100A ；</w:t>
            </w:r>
          </w:p>
          <w:p w:rsidR="006B1692" w:rsidRDefault="006B1692" w:rsidP="006B1692">
            <w:pPr>
              <w:widowControl/>
              <w:spacing w:line="360" w:lineRule="auto"/>
              <w:rPr>
                <w:rFonts w:ascii="宋体" w:hAnsi="宋体" w:cs="宋体"/>
                <w:szCs w:val="21"/>
              </w:rPr>
            </w:pPr>
            <w:r>
              <w:rPr>
                <w:rFonts w:ascii="宋体" w:hAnsi="宋体" w:cs="宋体" w:hint="eastAsia"/>
                <w:szCs w:val="21"/>
              </w:rPr>
              <w:t>符合GJB 151B和MIL-STD-461/462要求，N头连接器，四个50欧姆阻抗。</w:t>
            </w:r>
          </w:p>
          <w:p w:rsidR="006B1692" w:rsidRDefault="006B1692" w:rsidP="006B1692">
            <w:pPr>
              <w:widowControl/>
              <w:numPr>
                <w:ilvl w:val="0"/>
                <w:numId w:val="46"/>
              </w:numPr>
              <w:spacing w:line="360" w:lineRule="auto"/>
              <w:rPr>
                <w:rFonts w:ascii="宋体" w:hAnsi="宋体" w:cs="Arial"/>
                <w:szCs w:val="21"/>
              </w:rPr>
            </w:pPr>
            <w:r>
              <w:rPr>
                <w:rFonts w:ascii="宋体" w:hAnsi="宋体" w:cs="宋体" w:hint="eastAsia"/>
                <w:szCs w:val="21"/>
              </w:rPr>
              <w:t>电流探头: 共1台</w:t>
            </w:r>
          </w:p>
          <w:p w:rsidR="006B1692" w:rsidRDefault="006B1692" w:rsidP="006B1692">
            <w:pPr>
              <w:widowControl/>
              <w:spacing w:line="360" w:lineRule="auto"/>
              <w:rPr>
                <w:rFonts w:ascii="宋体" w:hAnsi="宋体" w:cs="Arial"/>
                <w:szCs w:val="21"/>
              </w:rPr>
            </w:pPr>
            <w:r>
              <w:rPr>
                <w:rFonts w:ascii="宋体" w:hAnsi="宋体" w:cs="宋体" w:hint="eastAsia"/>
                <w:szCs w:val="21"/>
              </w:rPr>
              <w:t>频率范围：10Hz-500kHz；</w:t>
            </w:r>
            <w:r>
              <w:rPr>
                <w:rFonts w:ascii="Tahoma" w:eastAsia="Tahoma" w:hAnsi="Tahoma" w:cs="Tahoma" w:hint="eastAsia"/>
                <w:sz w:val="18"/>
                <w:szCs w:val="18"/>
                <w:shd w:val="clear" w:color="auto" w:fill="FFFFFF"/>
              </w:rPr>
              <w:t> </w:t>
            </w:r>
            <w:r>
              <w:rPr>
                <w:rFonts w:ascii="宋体" w:hAnsi="宋体" w:cs="Arial"/>
                <w:szCs w:val="21"/>
              </w:rPr>
              <w:t xml:space="preserve">连接器：N </w:t>
            </w:r>
            <w:r>
              <w:rPr>
                <w:rFonts w:ascii="宋体" w:hAnsi="宋体" w:cs="Arial" w:hint="eastAsia"/>
                <w:szCs w:val="21"/>
              </w:rPr>
              <w:t>； 最大</w:t>
            </w:r>
            <w:r>
              <w:rPr>
                <w:rFonts w:ascii="宋体" w:hAnsi="宋体" w:cs="Arial"/>
                <w:szCs w:val="21"/>
              </w:rPr>
              <w:t>电流：</w:t>
            </w:r>
            <w:r>
              <w:rPr>
                <w:rFonts w:ascii="宋体" w:hAnsi="宋体" w:cs="Arial" w:hint="eastAsia"/>
                <w:szCs w:val="21"/>
              </w:rPr>
              <w:t>≥20</w:t>
            </w:r>
            <w:r>
              <w:rPr>
                <w:rFonts w:ascii="宋体" w:hAnsi="宋体" w:cs="Arial"/>
                <w:szCs w:val="21"/>
              </w:rPr>
              <w:t>0A</w:t>
            </w:r>
            <w:r>
              <w:rPr>
                <w:rFonts w:ascii="宋体" w:hAnsi="宋体" w:cs="Arial" w:hint="eastAsia"/>
                <w:szCs w:val="21"/>
              </w:rPr>
              <w:t>。</w:t>
            </w:r>
          </w:p>
          <w:p w:rsidR="006B1692" w:rsidRDefault="006B1692" w:rsidP="006B1692">
            <w:pPr>
              <w:widowControl/>
              <w:spacing w:line="360" w:lineRule="auto"/>
              <w:rPr>
                <w:rFonts w:ascii="宋体" w:hAnsi="宋体" w:cs="宋体"/>
                <w:szCs w:val="21"/>
              </w:rPr>
            </w:pPr>
            <w:r>
              <w:rPr>
                <w:rFonts w:ascii="宋体" w:hAnsi="宋体" w:cs="宋体" w:hint="eastAsia"/>
                <w:szCs w:val="21"/>
              </w:rPr>
              <w:t xml:space="preserve">8、1Ω电阻盒:共1 台 </w:t>
            </w:r>
          </w:p>
          <w:p w:rsidR="006B1692" w:rsidRDefault="006B1692" w:rsidP="006B1692">
            <w:pPr>
              <w:widowControl/>
              <w:spacing w:line="360" w:lineRule="auto"/>
              <w:rPr>
                <w:rFonts w:ascii="宋体" w:hAnsi="宋体" w:cs="宋体"/>
                <w:szCs w:val="21"/>
              </w:rPr>
            </w:pPr>
            <w:r>
              <w:rPr>
                <w:rFonts w:ascii="宋体" w:hAnsi="宋体" w:cs="宋体" w:hint="eastAsia"/>
                <w:szCs w:val="21"/>
              </w:rPr>
              <w:t>精密电阻，（容差0.5%，电感）1.0欧姆，25W。</w:t>
            </w:r>
          </w:p>
          <w:p w:rsidR="006B1692" w:rsidRDefault="006B1692" w:rsidP="006B1692">
            <w:pPr>
              <w:widowControl/>
              <w:spacing w:line="360" w:lineRule="auto"/>
              <w:rPr>
                <w:rFonts w:ascii="宋体" w:hAnsi="宋体" w:cs="Arial"/>
                <w:szCs w:val="21"/>
              </w:rPr>
            </w:pPr>
            <w:r>
              <w:rPr>
                <w:rFonts w:ascii="宋体" w:hAnsi="宋体" w:cs="宋体" w:hint="eastAsia"/>
                <w:szCs w:val="21"/>
              </w:rPr>
              <w:t>9、衰减器:共5台</w:t>
            </w:r>
          </w:p>
          <w:p w:rsidR="006B1692" w:rsidRDefault="006B1692" w:rsidP="006B1692">
            <w:pPr>
              <w:widowControl/>
              <w:spacing w:line="360" w:lineRule="auto"/>
              <w:rPr>
                <w:rFonts w:ascii="宋体" w:hAnsi="宋体" w:cs="Arial"/>
                <w:szCs w:val="21"/>
              </w:rPr>
            </w:pPr>
            <w:r>
              <w:rPr>
                <w:rFonts w:ascii="宋体" w:hAnsi="宋体" w:cs="Arial"/>
                <w:szCs w:val="21"/>
              </w:rPr>
              <w:t>20dB</w:t>
            </w:r>
            <w:r>
              <w:rPr>
                <w:rFonts w:ascii="宋体" w:hAnsi="宋体" w:cs="Arial" w:hint="eastAsia"/>
                <w:szCs w:val="21"/>
              </w:rPr>
              <w:t>衰减；功率1个25</w:t>
            </w:r>
            <w:r>
              <w:rPr>
                <w:rFonts w:ascii="宋体" w:hAnsi="宋体" w:cs="Arial"/>
                <w:szCs w:val="21"/>
              </w:rPr>
              <w:t>W</w:t>
            </w:r>
            <w:r>
              <w:rPr>
                <w:rFonts w:ascii="宋体" w:hAnsi="宋体" w:cs="Arial" w:hint="eastAsia"/>
                <w:szCs w:val="21"/>
              </w:rPr>
              <w:t xml:space="preserve"> </w:t>
            </w:r>
            <w:bookmarkStart w:id="61" w:name="OLE_LINK1"/>
            <w:r>
              <w:rPr>
                <w:rFonts w:ascii="宋体" w:hAnsi="宋体" w:cs="Arial" w:hint="eastAsia"/>
                <w:szCs w:val="21"/>
              </w:rPr>
              <w:t>频率范围: DC-4GHz</w:t>
            </w:r>
            <w:bookmarkEnd w:id="61"/>
            <w:r>
              <w:rPr>
                <w:rFonts w:ascii="宋体" w:hAnsi="宋体" w:cs="Arial" w:hint="eastAsia"/>
                <w:szCs w:val="21"/>
              </w:rPr>
              <w:t>，2个50W,频率范围: DC-2.4GHz，</w:t>
            </w:r>
          </w:p>
          <w:p w:rsidR="006B1692" w:rsidRDefault="006B1692" w:rsidP="006B1692">
            <w:pPr>
              <w:widowControl/>
              <w:spacing w:line="360" w:lineRule="auto"/>
              <w:rPr>
                <w:rFonts w:ascii="宋体" w:hAnsi="宋体" w:cs="Arial"/>
                <w:szCs w:val="21"/>
              </w:rPr>
            </w:pPr>
            <w:r>
              <w:rPr>
                <w:rFonts w:ascii="宋体" w:hAnsi="宋体" w:cs="Arial" w:hint="eastAsia"/>
                <w:szCs w:val="21"/>
              </w:rPr>
              <w:t>1个500W 频率范围: DC-10GHz，1个1000W 频率范围: DC-10GHz；</w:t>
            </w:r>
          </w:p>
          <w:p w:rsidR="006B1692" w:rsidRDefault="006B1692" w:rsidP="006B1692">
            <w:pPr>
              <w:widowControl/>
              <w:spacing w:line="360" w:lineRule="auto"/>
              <w:rPr>
                <w:rFonts w:ascii="宋体" w:hAnsi="宋体" w:cs="Arial"/>
                <w:szCs w:val="21"/>
              </w:rPr>
            </w:pPr>
            <w:r>
              <w:rPr>
                <w:rFonts w:ascii="宋体" w:hAnsi="宋体" w:cs="Arial" w:hint="eastAsia"/>
                <w:szCs w:val="21"/>
              </w:rPr>
              <w:t>连接器：</w:t>
            </w:r>
            <w:r>
              <w:rPr>
                <w:rFonts w:ascii="宋体" w:hAnsi="宋体" w:cs="Arial"/>
                <w:szCs w:val="21"/>
              </w:rPr>
              <w:t>N</w:t>
            </w:r>
            <w:r>
              <w:rPr>
                <w:rFonts w:ascii="宋体" w:hAnsi="宋体" w:cs="Arial" w:hint="eastAsia"/>
                <w:szCs w:val="21"/>
              </w:rPr>
              <w:t>型；</w:t>
            </w:r>
            <w:r>
              <w:rPr>
                <w:rFonts w:ascii="宋体" w:hAnsi="宋体" w:cs="Arial"/>
                <w:szCs w:val="21"/>
              </w:rPr>
              <w:t>阻抗：50Ω</w:t>
            </w:r>
            <w:r>
              <w:rPr>
                <w:rFonts w:ascii="宋体" w:hAnsi="宋体" w:cs="Arial" w:hint="eastAsia"/>
                <w:szCs w:val="21"/>
              </w:rPr>
              <w:t>。</w:t>
            </w:r>
          </w:p>
          <w:p w:rsidR="006B1692" w:rsidRDefault="006B1692" w:rsidP="006B1692">
            <w:pPr>
              <w:widowControl/>
              <w:spacing w:line="360" w:lineRule="auto"/>
              <w:rPr>
                <w:rFonts w:ascii="宋体" w:hAnsi="宋体" w:cs="宋体"/>
                <w:szCs w:val="21"/>
              </w:rPr>
            </w:pPr>
            <w:r>
              <w:rPr>
                <w:rFonts w:ascii="宋体" w:hAnsi="宋体" w:cs="宋体" w:hint="eastAsia"/>
                <w:szCs w:val="21"/>
              </w:rPr>
              <w:t>10、环天线</w:t>
            </w:r>
            <w:r>
              <w:rPr>
                <w:rFonts w:ascii="宋体" w:hAnsi="宋体" w:cs="Arial" w:hint="eastAsia"/>
                <w:szCs w:val="21"/>
              </w:rPr>
              <w:t xml:space="preserve">: </w:t>
            </w:r>
            <w:r>
              <w:rPr>
                <w:rFonts w:ascii="宋体" w:hAnsi="宋体" w:cs="宋体" w:hint="eastAsia"/>
                <w:szCs w:val="21"/>
              </w:rPr>
              <w:t xml:space="preserve">共1 台 </w:t>
            </w:r>
          </w:p>
          <w:p w:rsidR="006B1692" w:rsidRDefault="006B1692" w:rsidP="006B1692">
            <w:pPr>
              <w:widowControl/>
              <w:spacing w:line="360" w:lineRule="auto"/>
              <w:rPr>
                <w:rFonts w:ascii="宋体" w:hAnsi="宋体" w:cs="Arial"/>
                <w:szCs w:val="21"/>
              </w:rPr>
            </w:pPr>
            <w:r>
              <w:rPr>
                <w:rFonts w:ascii="宋体" w:hAnsi="宋体" w:cs="Arial" w:hint="eastAsia"/>
                <w:szCs w:val="21"/>
              </w:rPr>
              <w:t>频率范围：5Hz-10MHz 36</w:t>
            </w:r>
            <w:r>
              <w:rPr>
                <w:rFonts w:ascii="宋体" w:hAnsi="宋体" w:hint="eastAsia"/>
                <w:szCs w:val="21"/>
              </w:rPr>
              <w:t>匝，符合</w:t>
            </w:r>
            <w:r>
              <w:rPr>
                <w:rFonts w:ascii="宋体" w:hAnsi="宋体" w:cs="Arial" w:hint="eastAsia"/>
                <w:szCs w:val="21"/>
              </w:rPr>
              <w:t>GJB151A/152A-97, GJB151B的 RE101测试要求。</w:t>
            </w:r>
          </w:p>
          <w:p w:rsidR="006B1692" w:rsidRDefault="006B1692" w:rsidP="006B1692">
            <w:pPr>
              <w:widowControl/>
              <w:spacing w:line="360" w:lineRule="auto"/>
              <w:rPr>
                <w:rFonts w:ascii="宋体" w:hAnsi="宋体" w:cs="Arial"/>
                <w:szCs w:val="21"/>
              </w:rPr>
            </w:pPr>
            <w:r>
              <w:rPr>
                <w:rFonts w:ascii="宋体" w:hAnsi="宋体" w:cs="Arial" w:hint="eastAsia"/>
                <w:szCs w:val="21"/>
              </w:rPr>
              <w:t xml:space="preserve">11、脉冲限幅器 </w:t>
            </w:r>
            <w:r>
              <w:rPr>
                <w:rFonts w:ascii="宋体" w:hAnsi="宋体" w:cs="宋体" w:hint="eastAsia"/>
                <w:szCs w:val="21"/>
              </w:rPr>
              <w:t>共1台</w:t>
            </w:r>
          </w:p>
          <w:p w:rsidR="006B1692" w:rsidRDefault="006B1692" w:rsidP="006B1692">
            <w:pPr>
              <w:widowControl/>
              <w:spacing w:line="360" w:lineRule="auto"/>
              <w:rPr>
                <w:rFonts w:ascii="宋体" w:hAnsi="宋体" w:cs="宋体"/>
                <w:highlight w:val="yellow"/>
              </w:rPr>
            </w:pPr>
            <w:r>
              <w:rPr>
                <w:rFonts w:ascii="宋体" w:hAnsi="宋体" w:cs="宋体" w:hint="eastAsia"/>
                <w:szCs w:val="21"/>
              </w:rPr>
              <w:t>频率范围</w:t>
            </w:r>
            <w:r>
              <w:rPr>
                <w:rFonts w:ascii="宋体" w:hAnsi="宋体" w:cs="宋体" w:hint="eastAsia"/>
              </w:rPr>
              <w:t>9kHz-200MHz；连续输入20W以下。</w:t>
            </w:r>
          </w:p>
          <w:p w:rsidR="006B1692" w:rsidRDefault="006B1692" w:rsidP="006B1692">
            <w:pPr>
              <w:widowControl/>
              <w:spacing w:line="360" w:lineRule="auto"/>
              <w:rPr>
                <w:rFonts w:ascii="宋体" w:hAnsi="宋体" w:cs="Arial"/>
                <w:szCs w:val="21"/>
              </w:rPr>
            </w:pPr>
            <w:r>
              <w:rPr>
                <w:rFonts w:ascii="宋体" w:hAnsi="宋体" w:cs="Arial" w:hint="eastAsia"/>
                <w:szCs w:val="21"/>
              </w:rPr>
              <w:t>13、天线架:</w:t>
            </w:r>
            <w:r>
              <w:rPr>
                <w:rFonts w:ascii="宋体" w:hAnsi="宋体" w:cs="宋体" w:hint="eastAsia"/>
                <w:szCs w:val="21"/>
              </w:rPr>
              <w:t>共3台</w:t>
            </w:r>
          </w:p>
          <w:p w:rsidR="006B1692" w:rsidRDefault="006B1692" w:rsidP="006B1692">
            <w:pPr>
              <w:widowControl/>
              <w:spacing w:line="360" w:lineRule="auto"/>
              <w:rPr>
                <w:rFonts w:ascii="宋体" w:hAnsi="宋体" w:cs="Arial"/>
                <w:szCs w:val="21"/>
              </w:rPr>
            </w:pPr>
            <w:r>
              <w:rPr>
                <w:rFonts w:ascii="宋体" w:hAnsi="宋体" w:cs="宋体" w:hint="eastAsia"/>
                <w:szCs w:val="21"/>
              </w:rPr>
              <w:t>高度可调，1套专用于9kHz-30MHz低频天线可满足GJB151A/152A/151B并能集成GJB151B规定的铁氧体磁环、接地等附件，2套用于其它天线。</w:t>
            </w:r>
          </w:p>
        </w:tc>
      </w:tr>
    </w:tbl>
    <w:p w:rsidR="006B1692" w:rsidRDefault="006B1692" w:rsidP="006B1692">
      <w:pPr>
        <w:spacing w:line="360" w:lineRule="auto"/>
        <w:rPr>
          <w:rFonts w:ascii="宋体"/>
          <w:b/>
          <w:kern w:val="0"/>
          <w:szCs w:val="21"/>
        </w:rPr>
      </w:pPr>
      <w:r>
        <w:rPr>
          <w:rFonts w:ascii="宋体" w:hint="eastAsia"/>
          <w:b/>
          <w:kern w:val="0"/>
          <w:szCs w:val="21"/>
        </w:rPr>
        <w:lastRenderedPageBreak/>
        <w:t>注：</w:t>
      </w:r>
      <w:r>
        <w:rPr>
          <w:rFonts w:ascii="宋体" w:cs="Arial" w:hint="eastAsia"/>
          <w:b/>
          <w:kern w:val="0"/>
          <w:szCs w:val="21"/>
          <w:lang w:val="zh-CN"/>
        </w:rPr>
        <w:t>①</w:t>
      </w:r>
      <w:r>
        <w:rPr>
          <w:rFonts w:ascii="宋体" w:hint="eastAsia"/>
          <w:b/>
          <w:kern w:val="0"/>
          <w:szCs w:val="21"/>
        </w:rPr>
        <w:t>上述的所有有源设备能够在中国大陆的公用电网中正常工作。</w:t>
      </w:r>
    </w:p>
    <w:p w:rsidR="006B1692" w:rsidRDefault="006B1692" w:rsidP="006B1692">
      <w:pPr>
        <w:spacing w:line="360" w:lineRule="auto"/>
        <w:ind w:firstLine="437"/>
        <w:rPr>
          <w:rFonts w:ascii="宋体"/>
          <w:b/>
          <w:kern w:val="0"/>
          <w:szCs w:val="21"/>
        </w:rPr>
      </w:pPr>
      <w:r>
        <w:rPr>
          <w:rFonts w:ascii="宋体" w:cs="Arial" w:hint="eastAsia"/>
          <w:b/>
          <w:kern w:val="0"/>
          <w:szCs w:val="21"/>
          <w:lang w:val="zh-CN"/>
        </w:rPr>
        <w:t>②</w:t>
      </w:r>
      <w:r>
        <w:rPr>
          <w:rFonts w:ascii="宋体" w:hint="eastAsia"/>
          <w:b/>
          <w:kern w:val="0"/>
          <w:szCs w:val="21"/>
        </w:rPr>
        <w:t>测试设备必须附带1套操作手册。</w:t>
      </w:r>
    </w:p>
    <w:p w:rsidR="006B1692" w:rsidRDefault="006B1692" w:rsidP="006B1692">
      <w:pPr>
        <w:spacing w:line="360" w:lineRule="auto"/>
        <w:ind w:firstLine="437"/>
        <w:rPr>
          <w:rFonts w:ascii="宋体"/>
          <w:b/>
          <w:kern w:val="0"/>
          <w:szCs w:val="21"/>
        </w:rPr>
      </w:pPr>
      <w:r>
        <w:rPr>
          <w:rFonts w:ascii="宋体" w:cs="Arial" w:hint="eastAsia"/>
          <w:b/>
          <w:kern w:val="0"/>
          <w:szCs w:val="21"/>
          <w:lang w:val="zh-CN"/>
        </w:rPr>
        <w:t>③</w:t>
      </w:r>
      <w:r>
        <w:rPr>
          <w:rFonts w:ascii="宋体" w:hint="eastAsia"/>
          <w:b/>
          <w:kern w:val="0"/>
          <w:szCs w:val="21"/>
        </w:rPr>
        <w:t>上述设备除特别声明以外，保修期至少为1年。</w:t>
      </w:r>
    </w:p>
    <w:p w:rsidR="006B1692" w:rsidRDefault="006B1692" w:rsidP="006B1692">
      <w:pPr>
        <w:spacing w:line="360" w:lineRule="auto"/>
        <w:rPr>
          <w:rFonts w:ascii="宋体"/>
          <w:b/>
          <w:kern w:val="0"/>
          <w:szCs w:val="21"/>
        </w:rPr>
      </w:pPr>
    </w:p>
    <w:p w:rsidR="006B1692" w:rsidRDefault="006B1692" w:rsidP="006B1692">
      <w:pPr>
        <w:pStyle w:val="1"/>
        <w:keepLines w:val="0"/>
        <w:widowControl/>
        <w:numPr>
          <w:ilvl w:val="0"/>
          <w:numId w:val="47"/>
        </w:numPr>
        <w:tabs>
          <w:tab w:val="left" w:pos="1558"/>
        </w:tabs>
        <w:spacing w:before="0" w:after="0" w:line="360" w:lineRule="auto"/>
        <w:jc w:val="both"/>
        <w:rPr>
          <w:rFonts w:ascii="宋体"/>
          <w:bCs w:val="0"/>
          <w:kern w:val="0"/>
          <w:sz w:val="21"/>
          <w:szCs w:val="21"/>
        </w:rPr>
      </w:pPr>
      <w:r>
        <w:rPr>
          <w:rFonts w:ascii="宋体" w:hint="eastAsia"/>
          <w:bCs w:val="0"/>
          <w:kern w:val="0"/>
          <w:sz w:val="21"/>
          <w:szCs w:val="21"/>
        </w:rPr>
        <w:t>安装、调试和培训</w:t>
      </w:r>
    </w:p>
    <w:p w:rsidR="006B1692" w:rsidRDefault="006B1692" w:rsidP="006B1692">
      <w:pPr>
        <w:rPr>
          <w:rFonts w:ascii="宋体" w:hAnsi="宋体" w:cs="宋体"/>
          <w:b/>
          <w:bCs/>
        </w:rPr>
      </w:pPr>
      <w:r>
        <w:rPr>
          <w:rFonts w:ascii="宋体" w:hAnsi="宋体" w:cs="宋体" w:hint="eastAsia"/>
          <w:b/>
          <w:bCs/>
        </w:rPr>
        <w:t>4.1 安装和调试</w:t>
      </w:r>
    </w:p>
    <w:p w:rsidR="006B1692" w:rsidRDefault="006B1692" w:rsidP="006B1692">
      <w:pPr>
        <w:rPr>
          <w:rFonts w:ascii="宋体" w:hAnsi="宋体" w:cs="Arial"/>
          <w:bCs/>
          <w:szCs w:val="21"/>
        </w:rPr>
      </w:pPr>
      <w:r>
        <w:rPr>
          <w:rFonts w:ascii="宋体" w:hAnsi="宋体" w:cs="Arial" w:hint="eastAsia"/>
          <w:bCs/>
          <w:szCs w:val="21"/>
        </w:rPr>
        <w:t xml:space="preserve">   广电计量指定</w:t>
      </w:r>
      <w:r>
        <w:rPr>
          <w:rFonts w:ascii="宋体" w:hAnsi="宋体" w:cs="Arial"/>
          <w:bCs/>
          <w:szCs w:val="21"/>
        </w:rPr>
        <w:t>现场的安装</w:t>
      </w:r>
      <w:r>
        <w:rPr>
          <w:rFonts w:ascii="宋体" w:hAnsi="宋体" w:cs="Arial" w:hint="eastAsia"/>
          <w:bCs/>
          <w:szCs w:val="21"/>
        </w:rPr>
        <w:t>和</w:t>
      </w:r>
      <w:r>
        <w:rPr>
          <w:rFonts w:ascii="宋体" w:hAnsi="宋体" w:cs="Arial"/>
          <w:bCs/>
          <w:szCs w:val="21"/>
        </w:rPr>
        <w:t>调试</w:t>
      </w:r>
      <w:r>
        <w:rPr>
          <w:rFonts w:ascii="宋体" w:hAnsi="宋体" w:cs="Arial" w:hint="eastAsia"/>
          <w:bCs/>
          <w:szCs w:val="21"/>
        </w:rPr>
        <w:t>，设备投标方</w:t>
      </w:r>
      <w:r>
        <w:rPr>
          <w:rFonts w:ascii="宋体" w:hAnsi="宋体" w:cs="Arial"/>
          <w:bCs/>
          <w:szCs w:val="21"/>
        </w:rPr>
        <w:t>派技术熟练的机械、电气及自动化控制方面的</w:t>
      </w:r>
      <w:r>
        <w:rPr>
          <w:rFonts w:ascii="宋体" w:hAnsi="宋体" w:cs="Arial" w:hint="eastAsia"/>
          <w:bCs/>
          <w:szCs w:val="21"/>
        </w:rPr>
        <w:t>工程师</w:t>
      </w:r>
      <w:r>
        <w:rPr>
          <w:rFonts w:ascii="宋体" w:hAnsi="宋体" w:cs="Arial"/>
          <w:bCs/>
          <w:szCs w:val="21"/>
        </w:rPr>
        <w:t>按</w:t>
      </w:r>
      <w:r>
        <w:rPr>
          <w:rFonts w:ascii="宋体" w:hAnsi="宋体" w:cs="Arial" w:hint="eastAsia"/>
          <w:bCs/>
          <w:szCs w:val="21"/>
        </w:rPr>
        <w:t>签订</w:t>
      </w:r>
      <w:r>
        <w:rPr>
          <w:rFonts w:ascii="宋体" w:hAnsi="宋体" w:cs="Arial"/>
          <w:bCs/>
          <w:szCs w:val="21"/>
        </w:rPr>
        <w:t>的安装调试方案进行</w:t>
      </w:r>
      <w:r>
        <w:rPr>
          <w:rFonts w:ascii="宋体" w:hAnsi="宋体" w:cs="Arial" w:hint="eastAsia"/>
          <w:bCs/>
          <w:szCs w:val="21"/>
        </w:rPr>
        <w:t>安装</w:t>
      </w:r>
      <w:r>
        <w:rPr>
          <w:rFonts w:ascii="宋体" w:hAnsi="宋体" w:cs="Arial"/>
          <w:bCs/>
          <w:szCs w:val="21"/>
        </w:rPr>
        <w:t>，</w:t>
      </w:r>
      <w:r>
        <w:rPr>
          <w:rFonts w:ascii="宋体" w:hAnsi="宋体" w:cs="Arial" w:hint="eastAsia"/>
          <w:bCs/>
          <w:szCs w:val="21"/>
        </w:rPr>
        <w:t>期间广电计量</w:t>
      </w:r>
      <w:r>
        <w:rPr>
          <w:rFonts w:ascii="宋体" w:hAnsi="宋体" w:cs="Arial"/>
          <w:bCs/>
          <w:szCs w:val="21"/>
        </w:rPr>
        <w:t>配合</w:t>
      </w:r>
      <w:r>
        <w:rPr>
          <w:rFonts w:ascii="宋体" w:hAnsi="宋体" w:cs="Arial" w:hint="eastAsia"/>
          <w:bCs/>
          <w:szCs w:val="21"/>
        </w:rPr>
        <w:t>安装</w:t>
      </w:r>
      <w:r>
        <w:rPr>
          <w:rFonts w:ascii="宋体" w:hAnsi="宋体" w:cs="Arial"/>
          <w:bCs/>
          <w:szCs w:val="21"/>
        </w:rPr>
        <w:t>调试工作。</w:t>
      </w:r>
    </w:p>
    <w:p w:rsidR="006B1692" w:rsidRDefault="006B1692" w:rsidP="006B1692">
      <w:pPr>
        <w:rPr>
          <w:rFonts w:ascii="宋体" w:hAnsi="宋体" w:cs="Arial"/>
          <w:bCs/>
          <w:szCs w:val="21"/>
        </w:rPr>
      </w:pPr>
      <w:r>
        <w:rPr>
          <w:rFonts w:ascii="宋体" w:hAnsi="宋体" w:cs="Arial" w:hint="eastAsia"/>
          <w:szCs w:val="21"/>
        </w:rPr>
        <w:t xml:space="preserve">  本系统的设备投标方</w:t>
      </w:r>
      <w:r>
        <w:rPr>
          <w:rFonts w:ascii="宋体" w:hAnsi="宋体" w:cs="Arial"/>
          <w:szCs w:val="21"/>
        </w:rPr>
        <w:t>负责</w:t>
      </w:r>
      <w:r>
        <w:rPr>
          <w:rFonts w:ascii="宋体" w:hAnsi="宋体" w:cs="Arial" w:hint="eastAsia"/>
          <w:szCs w:val="21"/>
        </w:rPr>
        <w:t>连接</w:t>
      </w:r>
      <w:r>
        <w:rPr>
          <w:rFonts w:ascii="宋体" w:hAnsi="宋体" w:cs="Arial"/>
          <w:szCs w:val="21"/>
        </w:rPr>
        <w:t>安装</w:t>
      </w:r>
      <w:r>
        <w:rPr>
          <w:rFonts w:ascii="宋体" w:hAnsi="宋体" w:cs="Arial" w:hint="eastAsia"/>
          <w:szCs w:val="21"/>
        </w:rPr>
        <w:t>和调试，所需的</w:t>
      </w:r>
      <w:r>
        <w:rPr>
          <w:rFonts w:ascii="宋体" w:hAnsi="宋体" w:cs="Arial"/>
          <w:szCs w:val="21"/>
        </w:rPr>
        <w:t>各种线缆、连接器、转接头及附件</w:t>
      </w:r>
      <w:r>
        <w:rPr>
          <w:rFonts w:ascii="宋体" w:hAnsi="宋体" w:cs="Arial" w:hint="eastAsia"/>
          <w:szCs w:val="21"/>
        </w:rPr>
        <w:t>等由投标方</w:t>
      </w:r>
      <w:r>
        <w:rPr>
          <w:rFonts w:ascii="宋体" w:hAnsi="宋体" w:cs="Arial"/>
          <w:szCs w:val="21"/>
        </w:rPr>
        <w:t>提供</w:t>
      </w:r>
      <w:r>
        <w:rPr>
          <w:rFonts w:ascii="宋体" w:hAnsi="宋体" w:cs="Arial" w:hint="eastAsia"/>
          <w:szCs w:val="21"/>
        </w:rPr>
        <w:t>。</w:t>
      </w:r>
    </w:p>
    <w:p w:rsidR="006B1692" w:rsidRDefault="006B1692" w:rsidP="006B1692">
      <w:pPr>
        <w:rPr>
          <w:rFonts w:ascii="宋体" w:hAnsi="宋体" w:cs="Arial"/>
          <w:bCs/>
          <w:szCs w:val="21"/>
        </w:rPr>
      </w:pPr>
    </w:p>
    <w:p w:rsidR="006B1692" w:rsidRDefault="006B1692" w:rsidP="006B1692">
      <w:pPr>
        <w:rPr>
          <w:rFonts w:ascii="宋体" w:hAnsi="宋体" w:cs="Arial"/>
          <w:b/>
          <w:szCs w:val="21"/>
        </w:rPr>
      </w:pPr>
      <w:r>
        <w:rPr>
          <w:rFonts w:ascii="宋体" w:hAnsi="宋体" w:cs="Arial" w:hint="eastAsia"/>
          <w:b/>
          <w:szCs w:val="21"/>
        </w:rPr>
        <w:t>4.2 培训</w:t>
      </w:r>
    </w:p>
    <w:p w:rsidR="006B1692" w:rsidRDefault="006B1692" w:rsidP="006B1692">
      <w:pPr>
        <w:tabs>
          <w:tab w:val="left" w:pos="180"/>
          <w:tab w:val="left" w:pos="1620"/>
        </w:tabs>
        <w:adjustRightInd w:val="0"/>
        <w:snapToGrid w:val="0"/>
        <w:spacing w:before="100" w:beforeAutospacing="1" w:line="360" w:lineRule="auto"/>
        <w:rPr>
          <w:rFonts w:ascii="宋体" w:hAnsi="宋体"/>
        </w:rPr>
      </w:pPr>
      <w:r>
        <w:rPr>
          <w:rFonts w:ascii="宋体" w:hAnsi="宋体" w:hint="eastAsia"/>
        </w:rPr>
        <w:t xml:space="preserve">        </w:t>
      </w:r>
      <w:r>
        <w:rPr>
          <w:rFonts w:ascii="宋体" w:hAnsi="宋体"/>
        </w:rPr>
        <w:t>培训内容</w:t>
      </w:r>
      <w:r>
        <w:rPr>
          <w:rFonts w:ascii="宋体" w:hAnsi="宋体" w:hint="eastAsia"/>
        </w:rPr>
        <w:t>至少</w:t>
      </w:r>
      <w:r>
        <w:rPr>
          <w:rFonts w:ascii="宋体" w:hAnsi="宋体"/>
        </w:rPr>
        <w:t>包括：</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6010"/>
      </w:tblGrid>
      <w:tr w:rsidR="006B1692" w:rsidTr="006B1692">
        <w:tc>
          <w:tcPr>
            <w:tcW w:w="1417" w:type="dxa"/>
          </w:tcPr>
          <w:p w:rsidR="006B1692" w:rsidRDefault="006B1692" w:rsidP="006B1692">
            <w:pPr>
              <w:tabs>
                <w:tab w:val="left" w:pos="180"/>
                <w:tab w:val="left" w:pos="1620"/>
              </w:tabs>
              <w:adjustRightInd w:val="0"/>
              <w:snapToGrid w:val="0"/>
              <w:spacing w:before="100" w:beforeAutospacing="1" w:line="360" w:lineRule="auto"/>
              <w:rPr>
                <w:rFonts w:ascii="宋体" w:hAnsi="宋体"/>
              </w:rPr>
            </w:pPr>
            <w:r>
              <w:rPr>
                <w:rFonts w:ascii="宋体" w:hAnsi="宋体" w:hint="eastAsia"/>
              </w:rPr>
              <w:t>序号</w:t>
            </w:r>
          </w:p>
        </w:tc>
        <w:tc>
          <w:tcPr>
            <w:tcW w:w="6010" w:type="dxa"/>
          </w:tcPr>
          <w:p w:rsidR="006B1692" w:rsidRDefault="006B1692" w:rsidP="006B1692">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培训内容</w:t>
            </w:r>
          </w:p>
        </w:tc>
      </w:tr>
      <w:tr w:rsidR="006B1692" w:rsidTr="006B1692">
        <w:tc>
          <w:tcPr>
            <w:tcW w:w="1417" w:type="dxa"/>
          </w:tcPr>
          <w:p w:rsidR="006B1692" w:rsidRDefault="006B1692" w:rsidP="006B1692">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1</w:t>
            </w:r>
          </w:p>
        </w:tc>
        <w:tc>
          <w:tcPr>
            <w:tcW w:w="6010" w:type="dxa"/>
          </w:tcPr>
          <w:p w:rsidR="006B1692" w:rsidRDefault="006B1692" w:rsidP="006B1692">
            <w:pPr>
              <w:tabs>
                <w:tab w:val="left" w:pos="180"/>
                <w:tab w:val="left" w:pos="1620"/>
              </w:tabs>
              <w:adjustRightInd w:val="0"/>
              <w:snapToGrid w:val="0"/>
              <w:spacing w:before="100" w:beforeAutospacing="1" w:line="360" w:lineRule="auto"/>
              <w:rPr>
                <w:rFonts w:ascii="宋体" w:hAnsi="宋体"/>
              </w:rPr>
            </w:pPr>
            <w:r>
              <w:rPr>
                <w:rFonts w:ascii="宋体" w:hAnsi="宋体" w:hint="eastAsia"/>
              </w:rPr>
              <w:t>测试系统及组件的工作原理和使用</w:t>
            </w:r>
          </w:p>
        </w:tc>
      </w:tr>
      <w:tr w:rsidR="006B1692" w:rsidTr="006B1692">
        <w:tc>
          <w:tcPr>
            <w:tcW w:w="1417" w:type="dxa"/>
          </w:tcPr>
          <w:p w:rsidR="006B1692" w:rsidRDefault="006B1692" w:rsidP="006B1692">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2</w:t>
            </w:r>
          </w:p>
        </w:tc>
        <w:tc>
          <w:tcPr>
            <w:tcW w:w="6010" w:type="dxa"/>
          </w:tcPr>
          <w:p w:rsidR="006B1692" w:rsidRDefault="006B1692" w:rsidP="006B1692">
            <w:pPr>
              <w:tabs>
                <w:tab w:val="left" w:pos="180"/>
                <w:tab w:val="left" w:pos="1620"/>
              </w:tabs>
              <w:adjustRightInd w:val="0"/>
              <w:snapToGrid w:val="0"/>
              <w:spacing w:before="100" w:beforeAutospacing="1" w:line="360" w:lineRule="auto"/>
              <w:rPr>
                <w:rFonts w:ascii="宋体" w:hAnsi="宋体"/>
              </w:rPr>
            </w:pPr>
            <w:r>
              <w:rPr>
                <w:rFonts w:ascii="宋体" w:hAnsi="宋体" w:hint="eastAsia"/>
              </w:rPr>
              <w:t>试验场地和测试系统的校验</w:t>
            </w:r>
          </w:p>
        </w:tc>
      </w:tr>
      <w:tr w:rsidR="006B1692" w:rsidTr="006B1692">
        <w:tc>
          <w:tcPr>
            <w:tcW w:w="1417" w:type="dxa"/>
          </w:tcPr>
          <w:p w:rsidR="006B1692" w:rsidRDefault="006B1692" w:rsidP="006B1692">
            <w:pPr>
              <w:tabs>
                <w:tab w:val="left" w:pos="180"/>
                <w:tab w:val="left" w:pos="1620"/>
              </w:tabs>
              <w:adjustRightInd w:val="0"/>
              <w:snapToGrid w:val="0"/>
              <w:spacing w:before="100" w:beforeAutospacing="1" w:line="360" w:lineRule="auto"/>
              <w:jc w:val="center"/>
              <w:rPr>
                <w:rFonts w:ascii="宋体" w:hAnsi="宋体"/>
              </w:rPr>
            </w:pPr>
            <w:r>
              <w:rPr>
                <w:rFonts w:ascii="宋体" w:hAnsi="宋体" w:hint="eastAsia"/>
              </w:rPr>
              <w:t>3</w:t>
            </w:r>
          </w:p>
        </w:tc>
        <w:tc>
          <w:tcPr>
            <w:tcW w:w="6010" w:type="dxa"/>
          </w:tcPr>
          <w:p w:rsidR="006B1692" w:rsidRDefault="006B1692" w:rsidP="006B1692">
            <w:pPr>
              <w:tabs>
                <w:tab w:val="left" w:pos="180"/>
                <w:tab w:val="left" w:pos="1620"/>
              </w:tabs>
              <w:adjustRightInd w:val="0"/>
              <w:snapToGrid w:val="0"/>
              <w:spacing w:before="100" w:beforeAutospacing="1" w:line="360" w:lineRule="auto"/>
              <w:rPr>
                <w:rFonts w:ascii="宋体" w:hAnsi="宋体"/>
              </w:rPr>
            </w:pPr>
            <w:r>
              <w:rPr>
                <w:rFonts w:ascii="宋体" w:hAnsi="宋体" w:hint="eastAsia"/>
              </w:rPr>
              <w:t>测试系统日常使用主要事项、维护和保养，以及测试系统一般故障排除</w:t>
            </w:r>
          </w:p>
        </w:tc>
      </w:tr>
    </w:tbl>
    <w:p w:rsidR="006B1692" w:rsidRDefault="006B1692" w:rsidP="006B1692">
      <w:pPr>
        <w:rPr>
          <w:rFonts w:ascii="宋体" w:hAnsi="宋体" w:cs="Arial"/>
          <w:b/>
          <w:szCs w:val="21"/>
        </w:rPr>
      </w:pPr>
    </w:p>
    <w:p w:rsidR="006B1692" w:rsidRDefault="006B1692" w:rsidP="006B1692">
      <w:pPr>
        <w:numPr>
          <w:ilvl w:val="0"/>
          <w:numId w:val="47"/>
        </w:numPr>
        <w:rPr>
          <w:b/>
          <w:bCs/>
        </w:rPr>
      </w:pPr>
      <w:r>
        <w:rPr>
          <w:rFonts w:hint="eastAsia"/>
          <w:b/>
          <w:bCs/>
        </w:rPr>
        <w:t>设备验收</w:t>
      </w:r>
    </w:p>
    <w:p w:rsidR="006B1692" w:rsidRDefault="006B1692" w:rsidP="006B1692">
      <w:pPr>
        <w:tabs>
          <w:tab w:val="left" w:pos="2025"/>
        </w:tabs>
        <w:spacing w:line="360" w:lineRule="auto"/>
        <w:rPr>
          <w:rFonts w:ascii="宋体" w:hAnsi="宋体" w:cs="Arial"/>
          <w:szCs w:val="21"/>
        </w:rPr>
      </w:pPr>
      <w:r>
        <w:rPr>
          <w:rFonts w:ascii="宋体" w:hAnsi="宋体" w:cs="Arial" w:hint="eastAsia"/>
          <w:szCs w:val="21"/>
        </w:rPr>
        <w:t>5.1 所提供的设备应满足相关标准的计量技术指标要求。</w:t>
      </w:r>
    </w:p>
    <w:p w:rsidR="006B1692" w:rsidRPr="006B1692" w:rsidRDefault="006B1692" w:rsidP="006B1692">
      <w:pPr>
        <w:pStyle w:val="1"/>
        <w:spacing w:before="0" w:after="0" w:line="360" w:lineRule="auto"/>
        <w:rPr>
          <w:rFonts w:ascii="宋体" w:hAnsi="宋体" w:cs="宋体"/>
          <w:b w:val="0"/>
          <w:bCs w:val="0"/>
          <w:sz w:val="21"/>
          <w:szCs w:val="21"/>
        </w:rPr>
      </w:pPr>
      <w:r>
        <w:rPr>
          <w:rFonts w:ascii="宋体" w:hAnsi="宋体" w:cs="宋体" w:hint="eastAsia"/>
          <w:b w:val="0"/>
          <w:bCs w:val="0"/>
          <w:sz w:val="21"/>
          <w:szCs w:val="21"/>
        </w:rPr>
        <w:t>5.2 本系统提供设备的本底噪音要比测试标准GJB 151A/GJB151B的RE101/RE102/CE101/CE102的</w:t>
      </w:r>
      <w:r>
        <w:rPr>
          <w:rFonts w:ascii="宋体" w:hAnsi="宋体" w:cs="宋体" w:hint="eastAsia"/>
          <w:b w:val="0"/>
          <w:kern w:val="0"/>
          <w:sz w:val="21"/>
          <w:szCs w:val="21"/>
        </w:rPr>
        <w:t>标准</w:t>
      </w:r>
      <w:r>
        <w:rPr>
          <w:rFonts w:ascii="宋体" w:hAnsi="宋体" w:cs="宋体" w:hint="eastAsia"/>
          <w:b w:val="0"/>
          <w:bCs w:val="0"/>
          <w:sz w:val="21"/>
          <w:szCs w:val="21"/>
        </w:rPr>
        <w:t>限值低10dB以上。</w:t>
      </w:r>
    </w:p>
    <w:p w:rsidR="007B5D07" w:rsidRDefault="00AB03F5" w:rsidP="00AB03F5">
      <w:pPr>
        <w:pStyle w:val="1"/>
      </w:pPr>
      <w:bookmarkStart w:id="62" w:name="_Toc439168855"/>
      <w:r>
        <w:rPr>
          <w:rFonts w:hint="eastAsia"/>
        </w:rPr>
        <w:t>第五部分</w:t>
      </w:r>
      <w:r>
        <w:rPr>
          <w:rFonts w:hint="eastAsia"/>
        </w:rPr>
        <w:t xml:space="preserve"> </w:t>
      </w:r>
      <w:r>
        <w:rPr>
          <w:rFonts w:hint="eastAsia"/>
        </w:rPr>
        <w:t>评标办法</w:t>
      </w:r>
      <w:bookmarkEnd w:id="62"/>
    </w:p>
    <w:p w:rsidR="008136AF" w:rsidRDefault="007B5D07" w:rsidP="007B5D07">
      <w:pPr>
        <w:pStyle w:val="2"/>
      </w:pPr>
      <w:bookmarkStart w:id="63" w:name="_Toc439168856"/>
      <w:r>
        <w:rPr>
          <w:rFonts w:hint="eastAsia"/>
        </w:rPr>
        <w:t>5.1</w:t>
      </w:r>
      <w:r>
        <w:rPr>
          <w:rFonts w:hint="eastAsia"/>
        </w:rPr>
        <w:t>综合评估法</w:t>
      </w:r>
      <w:bookmarkEnd w:id="63"/>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价格占比50%，商务占比10%，技术占比40%。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4" w:name="_Toc419707610"/>
      <w:bookmarkStart w:id="65" w:name="_Toc439168857"/>
      <w:r>
        <w:rPr>
          <w:rFonts w:hint="eastAsia"/>
        </w:rPr>
        <w:lastRenderedPageBreak/>
        <w:t>5.2</w:t>
      </w:r>
      <w:r w:rsidRPr="001A3211">
        <w:rPr>
          <w:rFonts w:hint="eastAsia"/>
        </w:rPr>
        <w:t>中标候选人推荐原则</w:t>
      </w:r>
      <w:bookmarkEnd w:id="64"/>
      <w:bookmarkEnd w:id="65"/>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66" w:name="_Toc419707611"/>
      <w:bookmarkStart w:id="67" w:name="_Toc439168858"/>
      <w:r>
        <w:rPr>
          <w:rFonts w:hint="eastAsia"/>
        </w:rPr>
        <w:t>5.3</w:t>
      </w:r>
      <w:r w:rsidRPr="008136AF">
        <w:rPr>
          <w:rFonts w:hint="eastAsia"/>
        </w:rPr>
        <w:t>评标程序</w:t>
      </w:r>
      <w:bookmarkEnd w:id="66"/>
      <w:bookmarkEnd w:id="67"/>
    </w:p>
    <w:p w:rsidR="008136AF" w:rsidRPr="008136AF" w:rsidRDefault="008136AF" w:rsidP="008136AF">
      <w:pPr>
        <w:pStyle w:val="3"/>
        <w:rPr>
          <w:szCs w:val="24"/>
        </w:rPr>
      </w:pPr>
      <w:bookmarkStart w:id="68" w:name="_Toc144974572"/>
      <w:bookmarkStart w:id="69" w:name="_Toc152042382"/>
      <w:bookmarkStart w:id="70" w:name="_Toc152045605"/>
      <w:bookmarkStart w:id="71" w:name="_Toc179632623"/>
      <w:bookmarkStart w:id="72" w:name="_Toc246996248"/>
      <w:bookmarkStart w:id="73" w:name="_Toc246996991"/>
      <w:bookmarkStart w:id="74" w:name="_Toc247085763"/>
      <w:bookmarkStart w:id="75" w:name="_Toc326652380"/>
      <w:bookmarkStart w:id="76" w:name="_Toc327740003"/>
      <w:bookmarkStart w:id="77" w:name="_Toc327827325"/>
      <w:bookmarkStart w:id="78" w:name="_Toc439168859"/>
      <w:r>
        <w:rPr>
          <w:rFonts w:hint="eastAsia"/>
        </w:rPr>
        <w:t>5.3.1</w:t>
      </w:r>
      <w:r w:rsidRPr="008136AF">
        <w:rPr>
          <w:rFonts w:hint="eastAsia"/>
          <w:szCs w:val="24"/>
        </w:rPr>
        <w:t>初步评审</w:t>
      </w:r>
      <w:bookmarkEnd w:id="68"/>
      <w:bookmarkEnd w:id="69"/>
      <w:bookmarkEnd w:id="70"/>
      <w:bookmarkEnd w:id="71"/>
      <w:bookmarkEnd w:id="72"/>
      <w:bookmarkEnd w:id="73"/>
      <w:bookmarkEnd w:id="74"/>
      <w:bookmarkEnd w:id="75"/>
      <w:bookmarkEnd w:id="76"/>
      <w:bookmarkEnd w:id="77"/>
      <w:bookmarkEnd w:id="7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79" w:name="_Toc152042383"/>
      <w:r w:rsidRPr="008136AF">
        <w:rPr>
          <w:rFonts w:asciiTheme="minorEastAsia" w:eastAsiaTheme="minorEastAsia" w:hAnsiTheme="minorEastAsia" w:hint="eastAsia"/>
          <w:sz w:val="24"/>
        </w:rPr>
        <w:t>（1）投标文件中的大写金额与小写金额不一致的，以大写金额为准；</w:t>
      </w:r>
      <w:bookmarkEnd w:id="79"/>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0" w:name="_Toc144974573"/>
      <w:bookmarkStart w:id="81" w:name="_Toc152042384"/>
      <w:bookmarkStart w:id="82" w:name="_Toc152045606"/>
      <w:bookmarkStart w:id="83" w:name="_Toc179632624"/>
      <w:bookmarkStart w:id="84" w:name="_Toc246996249"/>
      <w:bookmarkStart w:id="85" w:name="_Toc246996992"/>
      <w:bookmarkStart w:id="86" w:name="_Toc247085764"/>
      <w:bookmarkStart w:id="87" w:name="_Toc326652381"/>
      <w:bookmarkStart w:id="88" w:name="_Toc327740004"/>
      <w:bookmarkStart w:id="89" w:name="_Toc327827326"/>
      <w:bookmarkStart w:id="90" w:name="_Toc439168860"/>
      <w:r>
        <w:rPr>
          <w:rFonts w:hint="eastAsia"/>
        </w:rPr>
        <w:t>5.</w:t>
      </w:r>
      <w:r w:rsidRPr="008136AF">
        <w:rPr>
          <w:rFonts w:hint="eastAsia"/>
        </w:rPr>
        <w:t xml:space="preserve">3.2 </w:t>
      </w:r>
      <w:r w:rsidRPr="008136AF">
        <w:rPr>
          <w:rFonts w:hint="eastAsia"/>
        </w:rPr>
        <w:t>详细评审</w:t>
      </w:r>
      <w:bookmarkEnd w:id="80"/>
      <w:bookmarkEnd w:id="81"/>
      <w:bookmarkEnd w:id="82"/>
      <w:bookmarkEnd w:id="83"/>
      <w:bookmarkEnd w:id="84"/>
      <w:bookmarkEnd w:id="85"/>
      <w:bookmarkEnd w:id="86"/>
      <w:bookmarkEnd w:id="87"/>
      <w:bookmarkEnd w:id="88"/>
      <w:bookmarkEnd w:id="89"/>
      <w:bookmarkEnd w:id="90"/>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1" w:name="_Toc144974575"/>
      <w:bookmarkStart w:id="92" w:name="_Toc152042385"/>
      <w:bookmarkStart w:id="93" w:name="_Toc152045607"/>
      <w:bookmarkStart w:id="94" w:name="_Toc179632625"/>
      <w:bookmarkStart w:id="95" w:name="_Toc246996250"/>
      <w:bookmarkStart w:id="96" w:name="_Toc246996993"/>
      <w:bookmarkStart w:id="97" w:name="_Toc247085765"/>
      <w:bookmarkStart w:id="98" w:name="_Toc326652382"/>
      <w:bookmarkStart w:id="99" w:name="_Toc327740005"/>
      <w:bookmarkStart w:id="100" w:name="_Toc327827327"/>
      <w:bookmarkStart w:id="101" w:name="_Toc439168861"/>
      <w:r>
        <w:rPr>
          <w:rFonts w:hint="eastAsia"/>
        </w:rPr>
        <w:t>5.</w:t>
      </w:r>
      <w:r w:rsidRPr="008136AF">
        <w:rPr>
          <w:rFonts w:hint="eastAsia"/>
        </w:rPr>
        <w:t xml:space="preserve">3.3 </w:t>
      </w:r>
      <w:r w:rsidRPr="008136AF">
        <w:rPr>
          <w:rFonts w:hint="eastAsia"/>
        </w:rPr>
        <w:t>投标文件的澄清</w:t>
      </w:r>
      <w:bookmarkEnd w:id="91"/>
      <w:r w:rsidRPr="008136AF">
        <w:rPr>
          <w:rFonts w:hint="eastAsia"/>
        </w:rPr>
        <w:t>和补正</w:t>
      </w:r>
      <w:bookmarkEnd w:id="92"/>
      <w:bookmarkEnd w:id="93"/>
      <w:bookmarkEnd w:id="94"/>
      <w:bookmarkEnd w:id="95"/>
      <w:bookmarkEnd w:id="96"/>
      <w:bookmarkEnd w:id="97"/>
      <w:bookmarkEnd w:id="98"/>
      <w:bookmarkEnd w:id="99"/>
      <w:bookmarkEnd w:id="100"/>
      <w:bookmarkEnd w:id="10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2" w:name="_Toc144974576"/>
      <w:bookmarkStart w:id="103" w:name="_Toc152042386"/>
      <w:bookmarkStart w:id="104" w:name="_Toc152045608"/>
      <w:bookmarkStart w:id="105" w:name="_Toc179632626"/>
      <w:bookmarkStart w:id="106" w:name="_Toc246996251"/>
      <w:bookmarkStart w:id="107" w:name="_Toc246996994"/>
      <w:bookmarkStart w:id="108" w:name="_Toc247085766"/>
      <w:bookmarkStart w:id="109" w:name="_Toc326652383"/>
      <w:bookmarkStart w:id="110" w:name="_Toc327740006"/>
      <w:bookmarkStart w:id="111"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2"/>
      <w:bookmarkEnd w:id="103"/>
      <w:bookmarkEnd w:id="104"/>
      <w:bookmarkEnd w:id="105"/>
      <w:bookmarkEnd w:id="106"/>
      <w:bookmarkEnd w:id="107"/>
      <w:bookmarkEnd w:id="108"/>
      <w:bookmarkEnd w:id="109"/>
      <w:bookmarkEnd w:id="110"/>
      <w:bookmarkEnd w:id="111"/>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2" w:name="_Toc419707612"/>
      <w:bookmarkStart w:id="113" w:name="_Toc439168862"/>
      <w:r>
        <w:rPr>
          <w:rFonts w:hint="eastAsia"/>
        </w:rPr>
        <w:t>5.4</w:t>
      </w:r>
      <w:r w:rsidRPr="008136AF">
        <w:rPr>
          <w:rFonts w:hint="eastAsia"/>
        </w:rPr>
        <w:t>如发现下列情况之一的，将按否决投标处理：</w:t>
      </w:r>
      <w:bookmarkEnd w:id="112"/>
      <w:bookmarkEnd w:id="113"/>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4" w:name="_Toc419707613"/>
      <w:bookmarkStart w:id="115" w:name="_Toc439168863"/>
      <w:r>
        <w:rPr>
          <w:rFonts w:hint="eastAsia"/>
        </w:rPr>
        <w:t>5.5</w:t>
      </w:r>
      <w:r w:rsidRPr="008136AF">
        <w:rPr>
          <w:rFonts w:hint="eastAsia"/>
        </w:rPr>
        <w:t>本项目非实质性要求和条件的处理</w:t>
      </w:r>
      <w:bookmarkEnd w:id="114"/>
      <w:bookmarkEnd w:id="115"/>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16" w:name="_Toc387755167"/>
      <w:bookmarkStart w:id="117" w:name="_Toc387758248"/>
      <w:bookmarkStart w:id="118" w:name="_Toc395257181"/>
      <w:bookmarkStart w:id="119" w:name="_Toc395784905"/>
      <w:bookmarkStart w:id="120" w:name="_Toc419707614"/>
      <w:bookmarkStart w:id="121" w:name="_Toc439168864"/>
      <w:r w:rsidRPr="007B00B6">
        <w:rPr>
          <w:rFonts w:hint="eastAsia"/>
        </w:rPr>
        <w:t>5.6</w:t>
      </w:r>
      <w:r w:rsidRPr="007B00B6">
        <w:rPr>
          <w:rFonts w:hint="eastAsia"/>
        </w:rPr>
        <w:t>评分标准</w:t>
      </w:r>
      <w:bookmarkEnd w:id="116"/>
      <w:bookmarkEnd w:id="117"/>
      <w:bookmarkEnd w:id="118"/>
      <w:bookmarkEnd w:id="119"/>
      <w:bookmarkEnd w:id="120"/>
      <w:bookmarkEnd w:id="121"/>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2" w:name="_Toc257114546"/>
      <w:bookmarkStart w:id="123" w:name="_Toc257114557"/>
      <w:bookmarkStart w:id="124" w:name="_Toc257114562"/>
      <w:bookmarkStart w:id="125" w:name="_Toc257114567"/>
      <w:bookmarkStart w:id="126" w:name="_Toc257114572"/>
      <w:bookmarkStart w:id="127" w:name="_Toc257114577"/>
      <w:bookmarkStart w:id="128" w:name="_Toc257114582"/>
      <w:bookmarkStart w:id="129" w:name="_Toc257114587"/>
      <w:bookmarkStart w:id="130" w:name="_Toc257114597"/>
      <w:bookmarkStart w:id="131" w:name="_Toc257114602"/>
      <w:bookmarkStart w:id="132" w:name="_Toc257114607"/>
      <w:bookmarkStart w:id="133" w:name="_Toc257114612"/>
      <w:bookmarkStart w:id="134" w:name="_Toc257114617"/>
      <w:bookmarkStart w:id="135" w:name="_Toc257114622"/>
      <w:bookmarkStart w:id="136" w:name="_Toc257114627"/>
      <w:bookmarkStart w:id="137" w:name="_Toc257114632"/>
      <w:bookmarkStart w:id="138" w:name="_Toc25711463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3E76A6">
              <w:rPr>
                <w:rFonts w:hint="eastAsia"/>
                <w:szCs w:val="21"/>
              </w:rPr>
              <w:t>4</w:t>
            </w:r>
            <w:r w:rsidR="008B3412">
              <w:rPr>
                <w:rFonts w:hint="eastAsia"/>
                <w:szCs w:val="21"/>
              </w:rPr>
              <w:t>.</w:t>
            </w:r>
            <w:r>
              <w:rPr>
                <w:rFonts w:hint="eastAsia"/>
                <w:szCs w:val="21"/>
              </w:rPr>
              <w:t>201</w:t>
            </w:r>
            <w:r w:rsidR="003E76A6">
              <w:rPr>
                <w:rFonts w:hint="eastAsia"/>
                <w:szCs w:val="21"/>
              </w:rPr>
              <w:t>5</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lastRenderedPageBreak/>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141AF1">
              <w:rPr>
                <w:rFonts w:ascii="宋体" w:hAnsi="宋体" w:cs="宋体" w:hint="eastAsia"/>
                <w:b/>
                <w:bCs/>
                <w:kern w:val="0"/>
                <w:szCs w:val="21"/>
                <w:u w:val="single"/>
              </w:rPr>
              <w:t>40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141AF1">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141AF1" w:rsidRPr="00141AF1">
              <w:rPr>
                <w:rFonts w:ascii="宋体" w:hAnsi="宋体" w:cs="宋体" w:hint="eastAsia"/>
                <w:b/>
                <w:bCs/>
                <w:kern w:val="0"/>
                <w:szCs w:val="21"/>
                <w:u w:val="single"/>
              </w:rPr>
              <w:t>50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39" w:name="_Toc439168865"/>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39"/>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r w:rsidR="00A86909">
        <w:rPr>
          <w:rFonts w:hint="eastAsia"/>
        </w:rPr>
        <w:t>（必须提供）</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0" w:name="_Toc439168866"/>
      <w:r w:rsidRPr="00117F7C">
        <w:rPr>
          <w:rFonts w:hint="eastAsia"/>
        </w:rPr>
        <w:lastRenderedPageBreak/>
        <w:t>投标确认书</w:t>
      </w:r>
      <w:bookmarkEnd w:id="140"/>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sidR="008B3412">
        <w:rPr>
          <w:rFonts w:hint="eastAsia"/>
          <w:sz w:val="24"/>
        </w:rPr>
        <w:t>李红</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B247A">
        <w:rPr>
          <w:rFonts w:ascii="宋体" w:hAnsi="宋体" w:hint="eastAsia"/>
          <w:sz w:val="24"/>
        </w:rPr>
        <w:t>GDJL-16/07-</w:t>
      </w:r>
      <w:r w:rsidR="006B1692">
        <w:rPr>
          <w:rFonts w:ascii="宋体" w:hAnsi="宋体" w:hint="eastAsia"/>
          <w:sz w:val="24"/>
        </w:rPr>
        <w:t>056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w:t>
      </w:r>
      <w:r w:rsidR="00A86909">
        <w:rPr>
          <w:rFonts w:asciiTheme="minorEastAsia" w:hAnsiTheme="minorEastAsia" w:hint="eastAsia"/>
          <w:sz w:val="24"/>
        </w:rPr>
        <w:t>2016年</w:t>
      </w:r>
      <w:r w:rsidR="00EB247A">
        <w:rPr>
          <w:rFonts w:asciiTheme="minorEastAsia" w:hAnsiTheme="minorEastAsia" w:hint="eastAsia"/>
          <w:sz w:val="24"/>
        </w:rPr>
        <w:t>西安EMC实验室</w:t>
      </w:r>
      <w:r w:rsidR="006B1692">
        <w:rPr>
          <w:rFonts w:asciiTheme="minorEastAsia" w:hAnsiTheme="minorEastAsia" w:hint="eastAsia"/>
          <w:sz w:val="24"/>
        </w:rPr>
        <w:t>发射系统</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B247A">
        <w:rPr>
          <w:rFonts w:ascii="宋体" w:hAnsi="宋体" w:hint="eastAsia"/>
          <w:sz w:val="24"/>
        </w:rPr>
        <w:t>GDJL-16/07-</w:t>
      </w:r>
      <w:r w:rsidR="006B1692">
        <w:rPr>
          <w:rFonts w:ascii="宋体" w:hAnsi="宋体" w:hint="eastAsia"/>
          <w:sz w:val="24"/>
        </w:rPr>
        <w:t>056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1" w:name="_Toc439168867"/>
      <w:r w:rsidRPr="000435BE">
        <w:rPr>
          <w:rFonts w:hint="eastAsia"/>
        </w:rPr>
        <w:lastRenderedPageBreak/>
        <w:t>价格部分：</w:t>
      </w:r>
      <w:bookmarkEnd w:id="141"/>
    </w:p>
    <w:p w:rsidR="00117F7C" w:rsidRPr="0002173D" w:rsidRDefault="001310AD" w:rsidP="001310AD">
      <w:pPr>
        <w:pStyle w:val="2"/>
      </w:pPr>
      <w:bookmarkStart w:id="142"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2"/>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3" w:name="_Toc439168869"/>
      <w:r w:rsidRPr="0002173D">
        <w:rPr>
          <w:rFonts w:hint="eastAsia"/>
        </w:rPr>
        <w:lastRenderedPageBreak/>
        <w:t>商务部分：</w:t>
      </w:r>
      <w:bookmarkEnd w:id="143"/>
    </w:p>
    <w:p w:rsidR="0002173D" w:rsidRDefault="0002173D" w:rsidP="001310AD">
      <w:pPr>
        <w:pStyle w:val="2"/>
      </w:pPr>
      <w:bookmarkStart w:id="144" w:name="_Toc439168870"/>
      <w:r>
        <w:rPr>
          <w:rFonts w:hint="eastAsia"/>
        </w:rPr>
        <w:t>一、投标函</w:t>
      </w:r>
      <w:bookmarkEnd w:id="144"/>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 xml:space="preserve"> 2013.</w:t>
      </w:r>
      <w:r w:rsidR="0042362D">
        <w:rPr>
          <w:rFonts w:hint="eastAsia"/>
        </w:rPr>
        <w:t>2014年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5" w:name="_Toc439168871"/>
      <w:r w:rsidRPr="00A675AF">
        <w:rPr>
          <w:rFonts w:hint="eastAsia"/>
        </w:rPr>
        <w:lastRenderedPageBreak/>
        <w:t>二、法定代表人身份证明书</w:t>
      </w:r>
      <w:bookmarkEnd w:id="145"/>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46" w:name="_Toc439168872"/>
      <w:r w:rsidRPr="00A675AF">
        <w:rPr>
          <w:rFonts w:hint="eastAsia"/>
        </w:rPr>
        <w:lastRenderedPageBreak/>
        <w:t>三、法人授权书</w:t>
      </w:r>
      <w:bookmarkEnd w:id="146"/>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47" w:name="_Toc439168873"/>
      <w:r w:rsidRPr="001310AD">
        <w:rPr>
          <w:rFonts w:hint="eastAsia"/>
        </w:rPr>
        <w:lastRenderedPageBreak/>
        <w:t>四、投标人资格证明文件</w:t>
      </w:r>
      <w:bookmarkEnd w:id="147"/>
    </w:p>
    <w:p w:rsidR="001310AD" w:rsidRDefault="001310AD" w:rsidP="001310AD">
      <w:pPr>
        <w:pStyle w:val="3"/>
      </w:pPr>
      <w:bookmarkStart w:id="148" w:name="_Toc439168874"/>
      <w:r>
        <w:rPr>
          <w:rFonts w:hint="eastAsia"/>
        </w:rPr>
        <w:t>4</w:t>
      </w:r>
      <w:r w:rsidRPr="00497236">
        <w:rPr>
          <w:rFonts w:hint="eastAsia"/>
        </w:rPr>
        <w:t>.1</w:t>
      </w:r>
      <w:r w:rsidRPr="00497236">
        <w:rPr>
          <w:rFonts w:hint="eastAsia"/>
        </w:rPr>
        <w:t>投标人营业执照复印件（加盖公章）</w:t>
      </w:r>
      <w:bookmarkEnd w:id="148"/>
    </w:p>
    <w:p w:rsidR="00621233" w:rsidRPr="00621233" w:rsidRDefault="00621233" w:rsidP="00621233"/>
    <w:p w:rsidR="001310AD" w:rsidRDefault="001310AD" w:rsidP="001310AD">
      <w:pPr>
        <w:pStyle w:val="3"/>
      </w:pPr>
      <w:bookmarkStart w:id="149" w:name="_Toc439168875"/>
      <w:r>
        <w:rPr>
          <w:rFonts w:hint="eastAsia"/>
        </w:rPr>
        <w:t>4</w:t>
      </w:r>
      <w:r w:rsidRPr="00497236">
        <w:rPr>
          <w:rFonts w:hint="eastAsia"/>
        </w:rPr>
        <w:t>.2</w:t>
      </w:r>
      <w:r w:rsidRPr="00497236">
        <w:rPr>
          <w:rFonts w:hint="eastAsia"/>
        </w:rPr>
        <w:t>投标人税务登记证书复印件（加盖公章）</w:t>
      </w:r>
      <w:bookmarkEnd w:id="149"/>
    </w:p>
    <w:p w:rsidR="00621233" w:rsidRPr="00621233" w:rsidRDefault="00621233" w:rsidP="00621233"/>
    <w:p w:rsidR="001310AD" w:rsidRDefault="001310AD" w:rsidP="001310AD">
      <w:pPr>
        <w:pStyle w:val="3"/>
      </w:pPr>
      <w:bookmarkStart w:id="150" w:name="_Toc439168876"/>
      <w:r>
        <w:rPr>
          <w:rFonts w:hint="eastAsia"/>
        </w:rPr>
        <w:t>4</w:t>
      </w:r>
      <w:r w:rsidRPr="00497236">
        <w:rPr>
          <w:rFonts w:hint="eastAsia"/>
        </w:rPr>
        <w:t>.3</w:t>
      </w:r>
      <w:r w:rsidRPr="00497236">
        <w:rPr>
          <w:rFonts w:hint="eastAsia"/>
        </w:rPr>
        <w:t>投标人的机构代码证复印件（加盖公章）</w:t>
      </w:r>
      <w:bookmarkEnd w:id="150"/>
    </w:p>
    <w:p w:rsidR="00621233" w:rsidRPr="00621233" w:rsidRDefault="00621233" w:rsidP="00621233"/>
    <w:p w:rsidR="00621233" w:rsidRDefault="00621233" w:rsidP="00621233">
      <w:pPr>
        <w:pStyle w:val="3"/>
      </w:pPr>
      <w:bookmarkStart w:id="151" w:name="_Toc439168877"/>
      <w:r>
        <w:rPr>
          <w:rFonts w:hint="eastAsia"/>
        </w:rPr>
        <w:t>4.4</w:t>
      </w:r>
      <w:r w:rsidRPr="00EC79E3">
        <w:rPr>
          <w:rFonts w:hint="eastAsia"/>
        </w:rPr>
        <w:t>企业资质证书</w:t>
      </w:r>
      <w:bookmarkEnd w:id="151"/>
    </w:p>
    <w:p w:rsidR="00621233" w:rsidRPr="00621233" w:rsidRDefault="00621233" w:rsidP="00621233"/>
    <w:p w:rsidR="005F796F" w:rsidRDefault="00621233" w:rsidP="00621233">
      <w:pPr>
        <w:pStyle w:val="3"/>
      </w:pPr>
      <w:bookmarkStart w:id="152" w:name="_Toc439168878"/>
      <w:r>
        <w:rPr>
          <w:rFonts w:hint="eastAsia"/>
        </w:rPr>
        <w:t>4.5</w:t>
      </w:r>
      <w:r w:rsidRPr="00EC79E3">
        <w:rPr>
          <w:rFonts w:hint="eastAsia"/>
        </w:rPr>
        <w:t>银行信用等级证明</w:t>
      </w:r>
      <w:bookmarkEnd w:id="152"/>
    </w:p>
    <w:p w:rsidR="005F796F" w:rsidRDefault="005F796F" w:rsidP="005F796F"/>
    <w:p w:rsidR="004E7CF3" w:rsidRDefault="005F796F" w:rsidP="008234A5">
      <w:pPr>
        <w:pStyle w:val="3"/>
      </w:pPr>
      <w:bookmarkStart w:id="153" w:name="_Toc439168879"/>
      <w:r>
        <w:rPr>
          <w:rFonts w:hint="eastAsia"/>
        </w:rPr>
        <w:t>4.6</w:t>
      </w:r>
      <w:r w:rsidR="0042362D">
        <w:rPr>
          <w:rFonts w:hint="eastAsia"/>
        </w:rPr>
        <w:t xml:space="preserve"> </w:t>
      </w:r>
      <w:r w:rsidR="008B3412">
        <w:rPr>
          <w:rFonts w:hint="eastAsia"/>
        </w:rPr>
        <w:t>201</w:t>
      </w:r>
      <w:r w:rsidR="003E76A6">
        <w:rPr>
          <w:rFonts w:hint="eastAsia"/>
        </w:rPr>
        <w:t>4</w:t>
      </w:r>
      <w:r w:rsidR="008B3412">
        <w:rPr>
          <w:rFonts w:hint="eastAsia"/>
        </w:rPr>
        <w:t>、</w:t>
      </w:r>
      <w:r w:rsidR="008234A5">
        <w:rPr>
          <w:rFonts w:hint="eastAsia"/>
        </w:rPr>
        <w:t xml:space="preserve"> </w:t>
      </w:r>
      <w:r w:rsidR="0042362D">
        <w:rPr>
          <w:rFonts w:hint="eastAsia"/>
        </w:rPr>
        <w:t>201</w:t>
      </w:r>
      <w:r w:rsidR="003E76A6">
        <w:rPr>
          <w:rFonts w:hint="eastAsia"/>
        </w:rPr>
        <w:t>5</w:t>
      </w:r>
      <w:r w:rsidR="0042362D">
        <w:rPr>
          <w:rFonts w:hint="eastAsia"/>
        </w:rPr>
        <w:t>年</w:t>
      </w:r>
      <w:r w:rsidR="008234A5">
        <w:rPr>
          <w:rFonts w:hint="eastAsia"/>
        </w:rPr>
        <w:t>财务审计报告</w:t>
      </w:r>
      <w:bookmarkEnd w:id="153"/>
      <w:r w:rsidR="00A86909">
        <w:rPr>
          <w:rFonts w:hint="eastAsia"/>
        </w:rPr>
        <w:t>及资产负债表、利润表、现金流量表、所有者权益变动表</w:t>
      </w:r>
      <w:r w:rsidR="004E7CF3">
        <w:br w:type="page"/>
      </w:r>
    </w:p>
    <w:p w:rsidR="001310AD" w:rsidRDefault="001310AD" w:rsidP="001310AD">
      <w:pPr>
        <w:pStyle w:val="3"/>
      </w:pPr>
      <w:bookmarkStart w:id="154"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4"/>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5"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5"/>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EE1FAC">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00EB247A">
        <w:rPr>
          <w:rFonts w:ascii="宋体" w:hAnsi="宋体" w:hint="eastAsia"/>
          <w:bCs/>
          <w:sz w:val="24"/>
        </w:rPr>
        <w:t>GDJL-16/07-</w:t>
      </w:r>
      <w:r w:rsidR="006B1692">
        <w:rPr>
          <w:rFonts w:ascii="宋体" w:hAnsi="宋体" w:hint="eastAsia"/>
          <w:bCs/>
          <w:sz w:val="24"/>
        </w:rPr>
        <w:t>056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EE1FAC">
      <w:pPr>
        <w:numPr>
          <w:ilvl w:val="0"/>
          <w:numId w:val="30"/>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6"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6"/>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7"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7"/>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58" w:name="_Toc439168884"/>
      <w:r>
        <w:rPr>
          <w:rFonts w:hint="eastAsia"/>
        </w:rPr>
        <w:t>五</w:t>
      </w:r>
      <w:r w:rsidR="001310AD" w:rsidRPr="00497236">
        <w:rPr>
          <w:rFonts w:hint="eastAsia"/>
        </w:rPr>
        <w:t>、对合同条款的响应一览表</w:t>
      </w:r>
      <w:bookmarkEnd w:id="158"/>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59" w:name="_Toc439168885"/>
      <w:r>
        <w:rPr>
          <w:rFonts w:hint="eastAsia"/>
        </w:rPr>
        <w:lastRenderedPageBreak/>
        <w:t>六</w:t>
      </w:r>
      <w:r w:rsidR="001310AD" w:rsidRPr="00497236">
        <w:rPr>
          <w:rFonts w:hint="eastAsia"/>
        </w:rPr>
        <w:t>、廉洁承诺书</w:t>
      </w:r>
      <w:bookmarkEnd w:id="159"/>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0" w:name="_Toc439168886"/>
      <w:r>
        <w:rPr>
          <w:rFonts w:hint="eastAsia"/>
        </w:rPr>
        <w:lastRenderedPageBreak/>
        <w:t>技术部分：</w:t>
      </w:r>
      <w:bookmarkEnd w:id="160"/>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1" w:name="_Toc439168887"/>
      <w:r>
        <w:rPr>
          <w:rFonts w:hint="eastAsia"/>
        </w:rPr>
        <w:t>一、</w:t>
      </w:r>
      <w:r w:rsidRPr="00497236">
        <w:rPr>
          <w:rFonts w:hint="eastAsia"/>
        </w:rPr>
        <w:t>技术响应一览表</w:t>
      </w:r>
      <w:bookmarkEnd w:id="161"/>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2"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2"/>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3" w:name="_Toc439168889"/>
      <w:r>
        <w:rPr>
          <w:rFonts w:hint="eastAsia"/>
        </w:rPr>
        <w:t>三、</w:t>
      </w:r>
      <w:r w:rsidR="006D1670" w:rsidRPr="00497236">
        <w:rPr>
          <w:rFonts w:hint="eastAsia"/>
        </w:rPr>
        <w:t>货物明细表</w:t>
      </w:r>
      <w:bookmarkEnd w:id="163"/>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90"/>
      <w:r>
        <w:rPr>
          <w:rFonts w:hint="eastAsia"/>
        </w:rPr>
        <w:lastRenderedPageBreak/>
        <w:t>四、</w:t>
      </w:r>
      <w:r w:rsidR="006D1670" w:rsidRPr="00497236">
        <w:rPr>
          <w:rFonts w:hint="eastAsia"/>
        </w:rPr>
        <w:t>供货方式</w:t>
      </w:r>
      <w:bookmarkEnd w:id="164"/>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5" w:name="_Toc439168891"/>
      <w:r>
        <w:rPr>
          <w:rFonts w:hint="eastAsia"/>
        </w:rPr>
        <w:t>五、合同</w:t>
      </w:r>
      <w:r w:rsidR="006D1670" w:rsidRPr="00497236">
        <w:rPr>
          <w:rFonts w:hint="eastAsia"/>
        </w:rPr>
        <w:t>执行计划</w:t>
      </w:r>
      <w:bookmarkEnd w:id="165"/>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6" w:name="_Toc439168892"/>
      <w:r w:rsidRPr="00CC24A8">
        <w:rPr>
          <w:rFonts w:hint="eastAsia"/>
        </w:rPr>
        <w:lastRenderedPageBreak/>
        <w:t>六、</w:t>
      </w:r>
      <w:r w:rsidR="006D1670" w:rsidRPr="00CC24A8">
        <w:rPr>
          <w:rFonts w:hint="eastAsia"/>
        </w:rPr>
        <w:t>交货进度表</w:t>
      </w:r>
      <w:bookmarkEnd w:id="166"/>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7" w:name="_Toc439168893"/>
      <w:r>
        <w:rPr>
          <w:rFonts w:hint="eastAsia"/>
        </w:rPr>
        <w:lastRenderedPageBreak/>
        <w:t>七、</w:t>
      </w:r>
      <w:r w:rsidR="006D1670" w:rsidRPr="00497236">
        <w:rPr>
          <w:rFonts w:hint="eastAsia"/>
        </w:rPr>
        <w:t>伴随服务</w:t>
      </w:r>
      <w:bookmarkEnd w:id="167"/>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8" w:name="_Toc439168894"/>
      <w:r>
        <w:rPr>
          <w:rFonts w:hint="eastAsia"/>
        </w:rPr>
        <w:lastRenderedPageBreak/>
        <w:t>八、</w:t>
      </w:r>
      <w:r w:rsidR="006D1670" w:rsidRPr="00497236">
        <w:rPr>
          <w:rFonts w:hint="eastAsia"/>
        </w:rPr>
        <w:t>采购人配合的条件</w:t>
      </w:r>
      <w:bookmarkEnd w:id="168"/>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69" w:name="_Toc439168895"/>
      <w:r>
        <w:rPr>
          <w:rFonts w:hint="eastAsia"/>
        </w:rPr>
        <w:lastRenderedPageBreak/>
        <w:t>九</w:t>
      </w:r>
      <w:r w:rsidR="006D1670" w:rsidRPr="00497236">
        <w:rPr>
          <w:rFonts w:hint="eastAsia"/>
        </w:rPr>
        <w:t>、售后服务承诺书</w:t>
      </w:r>
      <w:bookmarkEnd w:id="169"/>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0" w:name="_Toc439168896"/>
      <w:r>
        <w:rPr>
          <w:rFonts w:hint="eastAsia"/>
        </w:rPr>
        <w:lastRenderedPageBreak/>
        <w:t>十、其他资料</w:t>
      </w:r>
      <w:bookmarkEnd w:id="170"/>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8A3" w:rsidRDefault="008738A3" w:rsidP="004E6772">
      <w:r>
        <w:separator/>
      </w:r>
    </w:p>
  </w:endnote>
  <w:endnote w:type="continuationSeparator" w:id="1">
    <w:p w:rsidR="008738A3" w:rsidRDefault="008738A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92" w:rsidRDefault="006B16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B1692" w:rsidRPr="00EA057E" w:rsidRDefault="00851A4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B1692"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8149A9" w:rsidRPr="008149A9">
          <w:rPr>
            <w:rFonts w:asciiTheme="minorEastAsia" w:hAnsiTheme="minorEastAsia"/>
            <w:b/>
            <w:noProof/>
            <w:sz w:val="24"/>
            <w:szCs w:val="24"/>
            <w:lang w:val="zh-CN"/>
          </w:rPr>
          <w:t>4</w:t>
        </w:r>
        <w:r w:rsidRPr="00EA057E">
          <w:rPr>
            <w:rFonts w:asciiTheme="minorEastAsia" w:eastAsiaTheme="minorEastAsia" w:hAnsiTheme="minorEastAsia"/>
            <w:b/>
            <w:sz w:val="24"/>
            <w:szCs w:val="24"/>
          </w:rPr>
          <w:fldChar w:fldCharType="end"/>
        </w:r>
      </w:p>
    </w:sdtContent>
  </w:sdt>
  <w:p w:rsidR="006B1692" w:rsidRDefault="006B16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8A3" w:rsidRDefault="008738A3" w:rsidP="004E6772">
      <w:r>
        <w:separator/>
      </w:r>
    </w:p>
  </w:footnote>
  <w:footnote w:type="continuationSeparator" w:id="1">
    <w:p w:rsidR="008738A3" w:rsidRDefault="008738A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92" w:rsidRPr="004E6772" w:rsidRDefault="006B169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西安EMC实验室发射系统</w:t>
    </w:r>
    <w:r w:rsidRPr="00D259BF">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92" w:rsidRPr="004E6772" w:rsidRDefault="006B1692"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Pr>
        <w:rFonts w:ascii="宋体" w:hAnsi="宋体" w:cs="宋体" w:hint="eastAsia"/>
        <w:kern w:val="0"/>
        <w:sz w:val="21"/>
        <w:szCs w:val="21"/>
      </w:rPr>
      <w:t>西安EMC实验室发射系统</w:t>
    </w:r>
    <w:r w:rsidRPr="00D259BF">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4"/>
      <w:numFmt w:val="chineseCounting"/>
      <w:suff w:val="nothing"/>
      <w:lvlText w:val="%1、"/>
      <w:lvlJc w:val="left"/>
    </w:lvl>
  </w:abstractNum>
  <w:abstractNum w:abstractNumId="1">
    <w:nsid w:val="00000005"/>
    <w:multiLevelType w:val="singleLevel"/>
    <w:tmpl w:val="00000005"/>
    <w:lvl w:ilvl="0">
      <w:start w:val="1"/>
      <w:numFmt w:val="decimal"/>
      <w:suff w:val="nothing"/>
      <w:lvlText w:val="%1、"/>
      <w:lvlJc w:val="left"/>
    </w:lvl>
  </w:abstractNum>
  <w:abstractNum w:abstractNumId="2">
    <w:nsid w:val="00000007"/>
    <w:multiLevelType w:val="singleLevel"/>
    <w:tmpl w:val="00000007"/>
    <w:lvl w:ilvl="0">
      <w:start w:val="2"/>
      <w:numFmt w:val="chineseCounting"/>
      <w:suff w:val="nothing"/>
      <w:lvlText w:val="%1、"/>
      <w:lvlJc w:val="left"/>
    </w:lvl>
  </w:abstractNum>
  <w:abstractNum w:abstractNumId="3">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7">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30">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4">
    <w:nsid w:val="567205D5"/>
    <w:multiLevelType w:val="singleLevel"/>
    <w:tmpl w:val="567205D5"/>
    <w:lvl w:ilvl="0">
      <w:start w:val="1"/>
      <w:numFmt w:val="decimal"/>
      <w:suff w:val="nothing"/>
      <w:lvlText w:val="%1、"/>
      <w:lvlJc w:val="left"/>
    </w:lvl>
  </w:abstractNum>
  <w:abstractNum w:abstractNumId="3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9">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6">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42"/>
  </w:num>
  <w:num w:numId="3">
    <w:abstractNumId w:val="41"/>
  </w:num>
  <w:num w:numId="4">
    <w:abstractNumId w:val="18"/>
  </w:num>
  <w:num w:numId="5">
    <w:abstractNumId w:val="10"/>
  </w:num>
  <w:num w:numId="6">
    <w:abstractNumId w:val="8"/>
  </w:num>
  <w:num w:numId="7">
    <w:abstractNumId w:val="32"/>
  </w:num>
  <w:num w:numId="8">
    <w:abstractNumId w:val="11"/>
  </w:num>
  <w:num w:numId="9">
    <w:abstractNumId w:val="13"/>
  </w:num>
  <w:num w:numId="10">
    <w:abstractNumId w:val="43"/>
  </w:num>
  <w:num w:numId="11">
    <w:abstractNumId w:val="44"/>
  </w:num>
  <w:num w:numId="12">
    <w:abstractNumId w:val="28"/>
  </w:num>
  <w:num w:numId="13">
    <w:abstractNumId w:val="26"/>
  </w:num>
  <w:num w:numId="14">
    <w:abstractNumId w:val="25"/>
  </w:num>
  <w:num w:numId="15">
    <w:abstractNumId w:val="14"/>
  </w:num>
  <w:num w:numId="16">
    <w:abstractNumId w:val="31"/>
  </w:num>
  <w:num w:numId="17">
    <w:abstractNumId w:val="12"/>
  </w:num>
  <w:num w:numId="18">
    <w:abstractNumId w:val="36"/>
  </w:num>
  <w:num w:numId="19">
    <w:abstractNumId w:val="20"/>
  </w:num>
  <w:num w:numId="20">
    <w:abstractNumId w:val="37"/>
  </w:num>
  <w:num w:numId="21">
    <w:abstractNumId w:val="6"/>
  </w:num>
  <w:num w:numId="22">
    <w:abstractNumId w:val="16"/>
  </w:num>
  <w:num w:numId="23">
    <w:abstractNumId w:val="17"/>
  </w:num>
  <w:num w:numId="24">
    <w:abstractNumId w:val="5"/>
  </w:num>
  <w:num w:numId="25">
    <w:abstractNumId w:val="21"/>
  </w:num>
  <w:num w:numId="26">
    <w:abstractNumId w:val="9"/>
  </w:num>
  <w:num w:numId="27">
    <w:abstractNumId w:val="45"/>
  </w:num>
  <w:num w:numId="28">
    <w:abstractNumId w:val="35"/>
  </w:num>
  <w:num w:numId="29">
    <w:abstractNumId w:val="4"/>
  </w:num>
  <w:num w:numId="30">
    <w:abstractNumId w:val="29"/>
  </w:num>
  <w:num w:numId="31">
    <w:abstractNumId w:val="7"/>
  </w:num>
  <w:num w:numId="32">
    <w:abstractNumId w:val="3"/>
  </w:num>
  <w:num w:numId="33">
    <w:abstractNumId w:val="27"/>
  </w:num>
  <w:num w:numId="34">
    <w:abstractNumId w:val="38"/>
  </w:num>
  <w:num w:numId="35">
    <w:abstractNumId w:val="30"/>
  </w:num>
  <w:num w:numId="36">
    <w:abstractNumId w:val="33"/>
  </w:num>
  <w:num w:numId="37">
    <w:abstractNumId w:val="23"/>
  </w:num>
  <w:num w:numId="38">
    <w:abstractNumId w:val="46"/>
  </w:num>
  <w:num w:numId="39">
    <w:abstractNumId w:val="24"/>
  </w:num>
  <w:num w:numId="40">
    <w:abstractNumId w:val="15"/>
  </w:num>
  <w:num w:numId="41">
    <w:abstractNumId w:val="40"/>
  </w:num>
  <w:num w:numId="42">
    <w:abstractNumId w:val="19"/>
  </w:num>
  <w:num w:numId="43">
    <w:abstractNumId w:val="34"/>
  </w:num>
  <w:num w:numId="44">
    <w:abstractNumId w:val="39"/>
  </w:num>
  <w:num w:numId="45">
    <w:abstractNumId w:val="2"/>
  </w:num>
  <w:num w:numId="46">
    <w:abstractNumId w:val="1"/>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435BE"/>
    <w:rsid w:val="00047868"/>
    <w:rsid w:val="000660D6"/>
    <w:rsid w:val="00073691"/>
    <w:rsid w:val="00085E60"/>
    <w:rsid w:val="000D202A"/>
    <w:rsid w:val="000D316D"/>
    <w:rsid w:val="000E2A3C"/>
    <w:rsid w:val="000E5EC6"/>
    <w:rsid w:val="000F02DF"/>
    <w:rsid w:val="00117F7C"/>
    <w:rsid w:val="001310AD"/>
    <w:rsid w:val="00141AF1"/>
    <w:rsid w:val="00170D32"/>
    <w:rsid w:val="0017243F"/>
    <w:rsid w:val="00180270"/>
    <w:rsid w:val="00183905"/>
    <w:rsid w:val="00183E40"/>
    <w:rsid w:val="001A7C33"/>
    <w:rsid w:val="001B0552"/>
    <w:rsid w:val="001B15DB"/>
    <w:rsid w:val="001C2ADB"/>
    <w:rsid w:val="001C3B4F"/>
    <w:rsid w:val="001C4608"/>
    <w:rsid w:val="001C7A4C"/>
    <w:rsid w:val="001E12DC"/>
    <w:rsid w:val="001F620B"/>
    <w:rsid w:val="00242F10"/>
    <w:rsid w:val="00270DAF"/>
    <w:rsid w:val="002A5536"/>
    <w:rsid w:val="002B165D"/>
    <w:rsid w:val="002B1AA9"/>
    <w:rsid w:val="002E2873"/>
    <w:rsid w:val="002E3349"/>
    <w:rsid w:val="002E5C79"/>
    <w:rsid w:val="002F445D"/>
    <w:rsid w:val="00301B76"/>
    <w:rsid w:val="00312016"/>
    <w:rsid w:val="003134D4"/>
    <w:rsid w:val="0031479C"/>
    <w:rsid w:val="00324FCE"/>
    <w:rsid w:val="0036384D"/>
    <w:rsid w:val="00373D94"/>
    <w:rsid w:val="003807B9"/>
    <w:rsid w:val="0038172A"/>
    <w:rsid w:val="003828EE"/>
    <w:rsid w:val="00387F7E"/>
    <w:rsid w:val="00391E9F"/>
    <w:rsid w:val="003928A6"/>
    <w:rsid w:val="003A0A60"/>
    <w:rsid w:val="003A23E5"/>
    <w:rsid w:val="003B5FE6"/>
    <w:rsid w:val="003B635D"/>
    <w:rsid w:val="003D156E"/>
    <w:rsid w:val="003D62A7"/>
    <w:rsid w:val="003E76A6"/>
    <w:rsid w:val="003F434B"/>
    <w:rsid w:val="00404CE7"/>
    <w:rsid w:val="004117E6"/>
    <w:rsid w:val="0042362D"/>
    <w:rsid w:val="004303A8"/>
    <w:rsid w:val="0045557D"/>
    <w:rsid w:val="00467A6C"/>
    <w:rsid w:val="00470380"/>
    <w:rsid w:val="0047117D"/>
    <w:rsid w:val="00472531"/>
    <w:rsid w:val="0048186D"/>
    <w:rsid w:val="00497236"/>
    <w:rsid w:val="004C15A8"/>
    <w:rsid w:val="004C16C5"/>
    <w:rsid w:val="004C63B4"/>
    <w:rsid w:val="004D0216"/>
    <w:rsid w:val="004E32A8"/>
    <w:rsid w:val="004E6772"/>
    <w:rsid w:val="004E7CF3"/>
    <w:rsid w:val="004F3B6C"/>
    <w:rsid w:val="00521CD8"/>
    <w:rsid w:val="005348CA"/>
    <w:rsid w:val="005424A4"/>
    <w:rsid w:val="005575D5"/>
    <w:rsid w:val="00573AE3"/>
    <w:rsid w:val="0059396B"/>
    <w:rsid w:val="005B3EB8"/>
    <w:rsid w:val="005C26DA"/>
    <w:rsid w:val="005E5AD3"/>
    <w:rsid w:val="005E729F"/>
    <w:rsid w:val="005F3BF5"/>
    <w:rsid w:val="005F796F"/>
    <w:rsid w:val="00601851"/>
    <w:rsid w:val="00620612"/>
    <w:rsid w:val="0062117B"/>
    <w:rsid w:val="00621233"/>
    <w:rsid w:val="00631DE1"/>
    <w:rsid w:val="00634EE1"/>
    <w:rsid w:val="00651187"/>
    <w:rsid w:val="0065584A"/>
    <w:rsid w:val="00663622"/>
    <w:rsid w:val="00665B76"/>
    <w:rsid w:val="006714CA"/>
    <w:rsid w:val="006A0313"/>
    <w:rsid w:val="006B1692"/>
    <w:rsid w:val="006B1D3D"/>
    <w:rsid w:val="006C2120"/>
    <w:rsid w:val="006C2123"/>
    <w:rsid w:val="006C3EC5"/>
    <w:rsid w:val="006D1670"/>
    <w:rsid w:val="006E03D8"/>
    <w:rsid w:val="006E7288"/>
    <w:rsid w:val="006F0B17"/>
    <w:rsid w:val="006F27A7"/>
    <w:rsid w:val="006F5865"/>
    <w:rsid w:val="00707DB5"/>
    <w:rsid w:val="00714EC2"/>
    <w:rsid w:val="00726E94"/>
    <w:rsid w:val="0074456A"/>
    <w:rsid w:val="0074659F"/>
    <w:rsid w:val="00747725"/>
    <w:rsid w:val="00761BEF"/>
    <w:rsid w:val="0076484D"/>
    <w:rsid w:val="00784777"/>
    <w:rsid w:val="00792153"/>
    <w:rsid w:val="00792BB8"/>
    <w:rsid w:val="00792E80"/>
    <w:rsid w:val="00793070"/>
    <w:rsid w:val="00793E74"/>
    <w:rsid w:val="007B00B6"/>
    <w:rsid w:val="007B5D07"/>
    <w:rsid w:val="007B7D36"/>
    <w:rsid w:val="007C6E40"/>
    <w:rsid w:val="007E4589"/>
    <w:rsid w:val="007E7484"/>
    <w:rsid w:val="00810C89"/>
    <w:rsid w:val="008136AF"/>
    <w:rsid w:val="00813CEE"/>
    <w:rsid w:val="008149A9"/>
    <w:rsid w:val="00820D99"/>
    <w:rsid w:val="008234A5"/>
    <w:rsid w:val="00825A7A"/>
    <w:rsid w:val="00831B3B"/>
    <w:rsid w:val="00851A4A"/>
    <w:rsid w:val="00857F1C"/>
    <w:rsid w:val="00862EA1"/>
    <w:rsid w:val="00872656"/>
    <w:rsid w:val="008738A3"/>
    <w:rsid w:val="008754C9"/>
    <w:rsid w:val="00875B21"/>
    <w:rsid w:val="00893778"/>
    <w:rsid w:val="008A217F"/>
    <w:rsid w:val="008A4F62"/>
    <w:rsid w:val="008A75A6"/>
    <w:rsid w:val="008B3412"/>
    <w:rsid w:val="008D2F32"/>
    <w:rsid w:val="008D7A5D"/>
    <w:rsid w:val="008E0CF5"/>
    <w:rsid w:val="008E2DB4"/>
    <w:rsid w:val="008E3C21"/>
    <w:rsid w:val="009134EE"/>
    <w:rsid w:val="009150E2"/>
    <w:rsid w:val="0093487D"/>
    <w:rsid w:val="00943585"/>
    <w:rsid w:val="0096193D"/>
    <w:rsid w:val="0096675D"/>
    <w:rsid w:val="009756CF"/>
    <w:rsid w:val="00997AA2"/>
    <w:rsid w:val="009A52EE"/>
    <w:rsid w:val="009B1EC7"/>
    <w:rsid w:val="009C4C6C"/>
    <w:rsid w:val="009D1B24"/>
    <w:rsid w:val="009E0C33"/>
    <w:rsid w:val="00A04003"/>
    <w:rsid w:val="00A21C99"/>
    <w:rsid w:val="00A245C3"/>
    <w:rsid w:val="00A50102"/>
    <w:rsid w:val="00A63F64"/>
    <w:rsid w:val="00A80671"/>
    <w:rsid w:val="00A86909"/>
    <w:rsid w:val="00A943C7"/>
    <w:rsid w:val="00AA1720"/>
    <w:rsid w:val="00AB03F5"/>
    <w:rsid w:val="00AB72FA"/>
    <w:rsid w:val="00AC3F00"/>
    <w:rsid w:val="00AC7F7D"/>
    <w:rsid w:val="00AD18D2"/>
    <w:rsid w:val="00AD2C1C"/>
    <w:rsid w:val="00AD57BE"/>
    <w:rsid w:val="00AE258D"/>
    <w:rsid w:val="00AF6B3B"/>
    <w:rsid w:val="00B2328C"/>
    <w:rsid w:val="00B306BB"/>
    <w:rsid w:val="00B32ECA"/>
    <w:rsid w:val="00B40DEC"/>
    <w:rsid w:val="00B41812"/>
    <w:rsid w:val="00B473CD"/>
    <w:rsid w:val="00B534DF"/>
    <w:rsid w:val="00B85917"/>
    <w:rsid w:val="00B90C74"/>
    <w:rsid w:val="00B96D66"/>
    <w:rsid w:val="00BA4EAF"/>
    <w:rsid w:val="00BA5387"/>
    <w:rsid w:val="00BA6CA8"/>
    <w:rsid w:val="00BB71E2"/>
    <w:rsid w:val="00BD3F33"/>
    <w:rsid w:val="00BE7B46"/>
    <w:rsid w:val="00C026A2"/>
    <w:rsid w:val="00C02E48"/>
    <w:rsid w:val="00C066F2"/>
    <w:rsid w:val="00C115B7"/>
    <w:rsid w:val="00C17E10"/>
    <w:rsid w:val="00C21CBA"/>
    <w:rsid w:val="00C332F4"/>
    <w:rsid w:val="00C55313"/>
    <w:rsid w:val="00C711B9"/>
    <w:rsid w:val="00CC24A8"/>
    <w:rsid w:val="00CC74C0"/>
    <w:rsid w:val="00CD0421"/>
    <w:rsid w:val="00CE08D9"/>
    <w:rsid w:val="00CE13DA"/>
    <w:rsid w:val="00CF13D4"/>
    <w:rsid w:val="00CF1428"/>
    <w:rsid w:val="00CF2B89"/>
    <w:rsid w:val="00D17D1B"/>
    <w:rsid w:val="00D204AF"/>
    <w:rsid w:val="00D259BF"/>
    <w:rsid w:val="00D4030C"/>
    <w:rsid w:val="00D72834"/>
    <w:rsid w:val="00D779B5"/>
    <w:rsid w:val="00D80F44"/>
    <w:rsid w:val="00D9270F"/>
    <w:rsid w:val="00DB6F59"/>
    <w:rsid w:val="00DC02D3"/>
    <w:rsid w:val="00DC715B"/>
    <w:rsid w:val="00E103D6"/>
    <w:rsid w:val="00E32F1D"/>
    <w:rsid w:val="00E34B45"/>
    <w:rsid w:val="00E43A18"/>
    <w:rsid w:val="00E516D1"/>
    <w:rsid w:val="00E5495B"/>
    <w:rsid w:val="00E61AA2"/>
    <w:rsid w:val="00E74507"/>
    <w:rsid w:val="00EA057E"/>
    <w:rsid w:val="00EA5F0B"/>
    <w:rsid w:val="00EB247A"/>
    <w:rsid w:val="00ED2843"/>
    <w:rsid w:val="00ED5FFD"/>
    <w:rsid w:val="00ED7D7C"/>
    <w:rsid w:val="00EE1FAC"/>
    <w:rsid w:val="00EF5EAA"/>
    <w:rsid w:val="00EF67B9"/>
    <w:rsid w:val="00EF6ACE"/>
    <w:rsid w:val="00F06839"/>
    <w:rsid w:val="00F10904"/>
    <w:rsid w:val="00F31D32"/>
    <w:rsid w:val="00F37105"/>
    <w:rsid w:val="00F522D3"/>
    <w:rsid w:val="00F55D57"/>
    <w:rsid w:val="00F776D9"/>
    <w:rsid w:val="00F94E08"/>
    <w:rsid w:val="00FA3ADA"/>
    <w:rsid w:val="00FC386A"/>
    <w:rsid w:val="00FD4C32"/>
    <w:rsid w:val="00FD4F1B"/>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rsid w:val="00E74507"/>
  </w:style>
  <w:style w:type="paragraph" w:styleId="af0">
    <w:name w:val="Normal (Web)"/>
    <w:basedOn w:val="a0"/>
    <w:rsid w:val="006B1692"/>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49</Pages>
  <Words>4565</Words>
  <Characters>26026</Characters>
  <Application>Microsoft Office Word</Application>
  <DocSecurity>0</DocSecurity>
  <Lines>216</Lines>
  <Paragraphs>61</Paragraphs>
  <ScaleCrop>false</ScaleCrop>
  <Company>Lenovo</Company>
  <LinksUpToDate>false</LinksUpToDate>
  <CharactersWithSpaces>30530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李红</cp:lastModifiedBy>
  <cp:revision>125</cp:revision>
  <cp:lastPrinted>2015-12-14T05:56:00Z</cp:lastPrinted>
  <dcterms:created xsi:type="dcterms:W3CDTF">2015-12-11T03:27:00Z</dcterms:created>
  <dcterms:modified xsi:type="dcterms:W3CDTF">2016-07-05T08:48:00Z</dcterms:modified>
</cp:coreProperties>
</file>