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F00AB3">
        <w:rPr>
          <w:rFonts w:ascii="宋体" w:hAnsi="宋体" w:cs="宋体" w:hint="eastAsia"/>
          <w:b/>
          <w:kern w:val="0"/>
          <w:sz w:val="44"/>
          <w:szCs w:val="44"/>
        </w:rPr>
        <w:t>上海实验室</w:t>
      </w:r>
      <w:r w:rsidR="009003E0">
        <w:rPr>
          <w:rFonts w:ascii="宋体" w:hAnsi="宋体" w:cs="宋体" w:hint="eastAsia"/>
          <w:b/>
          <w:kern w:val="0"/>
          <w:sz w:val="44"/>
          <w:szCs w:val="44"/>
        </w:rPr>
        <w:t>电波暗室</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9003E0"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9003E0">
        <w:rPr>
          <w:rFonts w:ascii="仿宋_GB2312" w:eastAsia="仿宋_GB2312" w:hint="eastAsia"/>
          <w:b/>
          <w:sz w:val="36"/>
          <w:szCs w:val="36"/>
        </w:rPr>
        <w:t>GDJL-16/12-115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C051C" w:rsidP="00872656">
      <w:pPr>
        <w:pStyle w:val="10"/>
        <w:tabs>
          <w:tab w:val="right" w:leader="dot" w:pos="9402"/>
        </w:tabs>
        <w:rPr>
          <w:rFonts w:eastAsiaTheme="minorEastAsia" w:cstheme="minorBidi"/>
          <w:b w:val="0"/>
          <w:bCs w:val="0"/>
          <w:caps w:val="0"/>
          <w:noProof/>
          <w:sz w:val="21"/>
          <w:szCs w:val="21"/>
        </w:rPr>
      </w:pPr>
      <w:r w:rsidRPr="007C051C">
        <w:rPr>
          <w:sz w:val="21"/>
          <w:szCs w:val="21"/>
        </w:rPr>
        <w:fldChar w:fldCharType="begin"/>
      </w:r>
      <w:r w:rsidR="00E34B45" w:rsidRPr="00872656">
        <w:rPr>
          <w:sz w:val="21"/>
          <w:szCs w:val="21"/>
        </w:rPr>
        <w:instrText xml:space="preserve"> TOC \o "1-3" \h \z \u </w:instrText>
      </w:r>
      <w:r w:rsidRPr="007C051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C051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C051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C051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C051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0AB3">
        <w:rPr>
          <w:rFonts w:asciiTheme="minorEastAsia" w:hAnsiTheme="minorEastAsia" w:hint="eastAsia"/>
          <w:sz w:val="24"/>
        </w:rPr>
        <w:t>上海实验室</w:t>
      </w:r>
      <w:r w:rsidR="009003E0">
        <w:rPr>
          <w:rFonts w:asciiTheme="minorEastAsia" w:hAnsiTheme="minorEastAsia" w:hint="eastAsia"/>
          <w:sz w:val="24"/>
        </w:rPr>
        <w:t>电波暗室</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F59C3">
        <w:rPr>
          <w:rFonts w:asciiTheme="minorEastAsia" w:eastAsiaTheme="minorEastAsia" w:hAnsiTheme="minorEastAsia" w:hint="eastAsia"/>
          <w:sz w:val="24"/>
        </w:rPr>
        <w:t>2016</w:t>
      </w:r>
      <w:r w:rsidR="009003E0">
        <w:rPr>
          <w:rFonts w:asciiTheme="minorEastAsia" w:eastAsiaTheme="minorEastAsia" w:hAnsiTheme="minorEastAsia" w:hint="eastAsia"/>
          <w:sz w:val="24"/>
        </w:rPr>
        <w:t>年</w:t>
      </w:r>
      <w:r w:rsidR="009F59C3">
        <w:rPr>
          <w:rFonts w:asciiTheme="minorEastAsia" w:eastAsiaTheme="minorEastAsia" w:hAnsiTheme="minorEastAsia" w:hint="eastAsia"/>
          <w:sz w:val="24"/>
        </w:rPr>
        <w:t>12</w:t>
      </w:r>
      <w:r w:rsidR="009003E0">
        <w:rPr>
          <w:rFonts w:asciiTheme="minorEastAsia" w:eastAsiaTheme="minorEastAsia" w:hAnsiTheme="minorEastAsia" w:hint="eastAsia"/>
          <w:sz w:val="24"/>
        </w:rPr>
        <w:t>月</w:t>
      </w:r>
      <w:r w:rsidR="009F59C3">
        <w:rPr>
          <w:rFonts w:asciiTheme="minorEastAsia" w:eastAsiaTheme="minorEastAsia" w:hAnsiTheme="minorEastAsia" w:hint="eastAsia"/>
          <w:sz w:val="24"/>
        </w:rPr>
        <w:t>28</w:t>
      </w:r>
      <w:r w:rsidR="009003E0">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003E0">
        <w:rPr>
          <w:rFonts w:asciiTheme="minorEastAsia" w:eastAsiaTheme="minorEastAsia" w:hAnsiTheme="minorEastAsia" w:hint="eastAsia"/>
          <w:bCs/>
          <w:sz w:val="24"/>
        </w:rPr>
        <w:t>GDJL-16/12-115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7AAD">
        <w:rPr>
          <w:rFonts w:asciiTheme="minorEastAsia" w:hAnsiTheme="minorEastAsia" w:hint="eastAsia"/>
          <w:sz w:val="24"/>
        </w:rPr>
        <w:t>上海实验室</w:t>
      </w:r>
      <w:r w:rsidR="009003E0">
        <w:rPr>
          <w:rFonts w:asciiTheme="minorEastAsia" w:hAnsiTheme="minorEastAsia" w:hint="eastAsia"/>
          <w:sz w:val="24"/>
        </w:rPr>
        <w:t>电波暗室</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9003E0"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电波暗室</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03E0">
        <w:rPr>
          <w:rFonts w:asciiTheme="minorEastAsia" w:eastAsiaTheme="minorEastAsia" w:hAnsiTheme="minorEastAsia" w:hint="eastAsia"/>
          <w:sz w:val="24"/>
        </w:rPr>
        <w:t>2017年01月16日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9003E0">
        <w:rPr>
          <w:rFonts w:asciiTheme="minorEastAsia" w:eastAsiaTheme="minorEastAsia" w:hAnsiTheme="minorEastAsia" w:hint="eastAsia"/>
          <w:sz w:val="24"/>
          <w:shd w:val="clear" w:color="auto" w:fill="FFFF00"/>
        </w:rPr>
        <w:t>2016年12月29日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59C3">
        <w:rPr>
          <w:rFonts w:asciiTheme="minorEastAsia" w:eastAsiaTheme="minorEastAsia" w:hAnsiTheme="minorEastAsia" w:hint="eastAsia"/>
          <w:sz w:val="24"/>
        </w:rPr>
        <w:t>2016</w:t>
      </w:r>
      <w:r w:rsidR="009003E0">
        <w:rPr>
          <w:rFonts w:asciiTheme="minorEastAsia" w:eastAsiaTheme="minorEastAsia" w:hAnsiTheme="minorEastAsia" w:hint="eastAsia"/>
          <w:sz w:val="24"/>
        </w:rPr>
        <w:t>年</w:t>
      </w:r>
      <w:r w:rsidR="009F59C3">
        <w:rPr>
          <w:rFonts w:asciiTheme="minorEastAsia" w:eastAsiaTheme="minorEastAsia" w:hAnsiTheme="minorEastAsia" w:hint="eastAsia"/>
          <w:sz w:val="24"/>
        </w:rPr>
        <w:t>12</w:t>
      </w:r>
      <w:r w:rsidR="009003E0">
        <w:rPr>
          <w:rFonts w:asciiTheme="minorEastAsia" w:eastAsiaTheme="minorEastAsia" w:hAnsiTheme="minorEastAsia" w:hint="eastAsia"/>
          <w:sz w:val="24"/>
        </w:rPr>
        <w:t>月</w:t>
      </w:r>
      <w:r w:rsidR="009F59C3">
        <w:rPr>
          <w:rFonts w:asciiTheme="minorEastAsia" w:eastAsiaTheme="minorEastAsia" w:hAnsiTheme="minorEastAsia" w:hint="eastAsia"/>
          <w:sz w:val="24"/>
        </w:rPr>
        <w:t>28</w:t>
      </w:r>
      <w:r w:rsidR="009003E0">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广电计量上海实验室</w:t>
            </w:r>
            <w:r w:rsidR="009003E0">
              <w:rPr>
                <w:rFonts w:asciiTheme="minorEastAsia" w:hAnsiTheme="minorEastAsia" w:hint="eastAsia"/>
                <w:szCs w:val="21"/>
              </w:rPr>
              <w:t>电波暗室</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003E0">
              <w:rPr>
                <w:rFonts w:asciiTheme="minorEastAsia" w:eastAsiaTheme="minorEastAsia" w:hAnsiTheme="minorEastAsia"/>
                <w:szCs w:val="21"/>
                <w:highlight w:val="yellow"/>
              </w:rPr>
              <w:t>GDJL-16/12-115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9003E0">
              <w:rPr>
                <w:rFonts w:asciiTheme="minorEastAsia" w:eastAsiaTheme="minorEastAsia" w:hAnsiTheme="minorEastAsia" w:hint="eastAsia"/>
                <w:szCs w:val="21"/>
              </w:rPr>
              <w:t>2017年01月16日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03E0">
              <w:rPr>
                <w:rFonts w:asciiTheme="minorEastAsia" w:eastAsiaTheme="minorEastAsia" w:hAnsiTheme="minorEastAsia"/>
                <w:szCs w:val="21"/>
              </w:rPr>
              <w:t>GDJL-16/12-115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9003E0">
              <w:rPr>
                <w:rFonts w:asciiTheme="minorEastAsia" w:eastAsiaTheme="minorEastAsia" w:hAnsiTheme="minorEastAsia" w:hint="eastAsia"/>
                <w:szCs w:val="21"/>
                <w:highlight w:val="yellow"/>
                <w:u w:val="single"/>
              </w:rPr>
              <w:t>2017年01月16日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9003E0">
              <w:rPr>
                <w:rFonts w:asciiTheme="minorEastAsia" w:eastAsiaTheme="minorEastAsia" w:hAnsiTheme="minorEastAsia" w:hint="eastAsia"/>
                <w:szCs w:val="21"/>
                <w:highlight w:val="yellow"/>
                <w:u w:val="single"/>
              </w:rPr>
              <w:t>2017年01月</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9003E0">
        <w:rPr>
          <w:rFonts w:asciiTheme="minorEastAsia" w:eastAsiaTheme="minorEastAsia" w:hAnsiTheme="minorEastAsia" w:hint="eastAsia"/>
          <w:b/>
          <w:bCs/>
          <w:sz w:val="24"/>
        </w:rPr>
        <w:t>2017年01月16日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9003E0"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电波暗室</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9003E0" w:rsidRDefault="009003E0" w:rsidP="009003E0">
      <w:pPr>
        <w:tabs>
          <w:tab w:val="left" w:pos="1300"/>
        </w:tabs>
        <w:spacing w:line="360" w:lineRule="auto"/>
        <w:jc w:val="center"/>
      </w:pPr>
      <w:r>
        <w:rPr>
          <w:rFonts w:hint="eastAsia"/>
          <w:b/>
          <w:bCs/>
          <w:sz w:val="36"/>
        </w:rPr>
        <w:t>广电计量上海实验室</w:t>
      </w:r>
      <w:r>
        <w:rPr>
          <w:rFonts w:hint="eastAsia"/>
          <w:b/>
          <w:bCs/>
          <w:sz w:val="36"/>
        </w:rPr>
        <w:t>EMC</w:t>
      </w:r>
      <w:r>
        <w:rPr>
          <w:rFonts w:hint="eastAsia"/>
          <w:b/>
          <w:bCs/>
          <w:sz w:val="36"/>
        </w:rPr>
        <w:t>电波暗室技术要求</w:t>
      </w:r>
    </w:p>
    <w:p w:rsidR="009003E0" w:rsidRDefault="009003E0" w:rsidP="009003E0">
      <w:pPr>
        <w:pStyle w:val="1"/>
        <w:spacing w:before="0" w:after="0" w:line="360" w:lineRule="auto"/>
        <w:jc w:val="both"/>
        <w:rPr>
          <w:rFonts w:ascii="宋体"/>
          <w:kern w:val="0"/>
          <w:sz w:val="21"/>
        </w:rPr>
      </w:pPr>
      <w:r>
        <w:rPr>
          <w:rFonts w:ascii="宋体" w:hint="eastAsia"/>
          <w:kern w:val="0"/>
          <w:sz w:val="21"/>
        </w:rPr>
        <w:t>一、概述</w:t>
      </w:r>
    </w:p>
    <w:p w:rsidR="009003E0" w:rsidRDefault="009003E0" w:rsidP="009003E0">
      <w:pPr>
        <w:pStyle w:val="1"/>
        <w:spacing w:before="0" w:after="0" w:line="360" w:lineRule="auto"/>
        <w:jc w:val="both"/>
        <w:rPr>
          <w:rFonts w:ascii="宋体"/>
          <w:kern w:val="0"/>
          <w:sz w:val="21"/>
        </w:rPr>
      </w:pPr>
      <w:r>
        <w:rPr>
          <w:rFonts w:ascii="宋体" w:hint="eastAsia"/>
          <w:kern w:val="0"/>
          <w:sz w:val="21"/>
        </w:rPr>
        <w:t>1.1设备安装地点：</w:t>
      </w:r>
    </w:p>
    <w:p w:rsidR="009003E0" w:rsidRDefault="009003E0" w:rsidP="009003E0">
      <w:pPr>
        <w:spacing w:line="360" w:lineRule="auto"/>
      </w:pPr>
      <w:r>
        <w:rPr>
          <w:rFonts w:ascii="宋体" w:hint="eastAsia"/>
          <w:kern w:val="0"/>
        </w:rPr>
        <w:t xml:space="preserve">   本系统提供的设备将安装广</w:t>
      </w:r>
      <w:r w:rsidR="005F4F12">
        <w:rPr>
          <w:rFonts w:ascii="宋体" w:hint="eastAsia"/>
          <w:kern w:val="0"/>
        </w:rPr>
        <w:t>州广</w:t>
      </w:r>
      <w:r>
        <w:rPr>
          <w:rFonts w:ascii="宋体" w:hint="eastAsia"/>
          <w:kern w:val="0"/>
        </w:rPr>
        <w:t>电计量股份有限公司（以下简称广电计量）的上海新建实验室，电波暗室建设地点将在广电计量指定的上海实验室。</w:t>
      </w:r>
    </w:p>
    <w:p w:rsidR="009003E0" w:rsidRDefault="009003E0" w:rsidP="009003E0">
      <w:pPr>
        <w:pStyle w:val="1"/>
        <w:spacing w:before="0" w:after="0" w:line="360" w:lineRule="auto"/>
        <w:jc w:val="both"/>
        <w:rPr>
          <w:rFonts w:ascii="宋体" w:hAnsi="宋体" w:cs="Arial"/>
          <w:sz w:val="21"/>
          <w:szCs w:val="21"/>
        </w:rPr>
      </w:pPr>
      <w:r>
        <w:rPr>
          <w:rFonts w:ascii="宋体" w:hAnsi="宋体" w:cs="Arial" w:hint="eastAsia"/>
          <w:sz w:val="21"/>
          <w:szCs w:val="21"/>
        </w:rPr>
        <w:t xml:space="preserve">1.2 设备用途和要求： </w:t>
      </w:r>
    </w:p>
    <w:p w:rsidR="009003E0" w:rsidRDefault="009003E0" w:rsidP="009003E0">
      <w:pPr>
        <w:pStyle w:val="1"/>
        <w:spacing w:before="0" w:after="0" w:line="360" w:lineRule="auto"/>
        <w:jc w:val="both"/>
        <w:rPr>
          <w:rFonts w:ascii="宋体" w:hAnsi="宋体" w:cs="Arial"/>
          <w:sz w:val="21"/>
          <w:szCs w:val="21"/>
        </w:rPr>
      </w:pPr>
      <w:r>
        <w:rPr>
          <w:rFonts w:ascii="宋体" w:hAnsi="宋体" w:cs="Arial" w:hint="eastAsia"/>
          <w:b w:val="0"/>
          <w:bCs w:val="0"/>
          <w:sz w:val="21"/>
          <w:szCs w:val="21"/>
        </w:rPr>
        <w:t>本系统用于新建实验室的汽车零部件和汽车总成系统EMC测试，其中本系统包括CISPR25，ISO11452-2/-4/-8/-9，ISO10605的要求，兼顾GJB151A/B的要求。</w:t>
      </w:r>
    </w:p>
    <w:p w:rsidR="009003E0" w:rsidRDefault="009003E0" w:rsidP="009003E0">
      <w:pPr>
        <w:pStyle w:val="1"/>
        <w:spacing w:before="0" w:after="0" w:line="360" w:lineRule="auto"/>
        <w:jc w:val="both"/>
        <w:rPr>
          <w:rFonts w:ascii="宋体" w:hAnsi="宋体" w:cs="Arial"/>
          <w:sz w:val="21"/>
          <w:szCs w:val="21"/>
        </w:rPr>
      </w:pPr>
      <w:r>
        <w:rPr>
          <w:rFonts w:ascii="宋体" w:hAnsi="宋体" w:cs="Arial" w:hint="eastAsia"/>
          <w:b w:val="0"/>
          <w:bCs w:val="0"/>
          <w:sz w:val="21"/>
          <w:szCs w:val="21"/>
        </w:rPr>
        <w:t>所建设的电波暗室和屏蔽室应满足以上标准的测试要求。</w:t>
      </w:r>
    </w:p>
    <w:p w:rsidR="009003E0" w:rsidRDefault="009003E0" w:rsidP="009003E0">
      <w:pPr>
        <w:numPr>
          <w:ilvl w:val="0"/>
          <w:numId w:val="24"/>
        </w:numPr>
        <w:spacing w:line="360" w:lineRule="auto"/>
        <w:rPr>
          <w:rFonts w:ascii="宋体" w:cs="Arial"/>
          <w:b/>
          <w:kern w:val="0"/>
        </w:rPr>
      </w:pPr>
      <w:r>
        <w:rPr>
          <w:rFonts w:ascii="宋体" w:hAnsi="宋体" w:cs="Arial" w:hint="eastAsia"/>
          <w:b/>
          <w:bCs/>
          <w:szCs w:val="21"/>
        </w:rPr>
        <w:t>供货范围</w:t>
      </w:r>
    </w:p>
    <w:p w:rsidR="009003E0" w:rsidRDefault="009003E0" w:rsidP="009003E0">
      <w:pPr>
        <w:spacing w:line="360" w:lineRule="auto"/>
        <w:rPr>
          <w:rFonts w:ascii="宋体" w:cs="Arial"/>
          <w:b/>
          <w:kern w:val="0"/>
        </w:rPr>
      </w:pPr>
      <w:r>
        <w:rPr>
          <w:rFonts w:ascii="宋体" w:cs="Arial" w:hint="eastAsia"/>
          <w:b/>
          <w:kern w:val="0"/>
        </w:rPr>
        <w:t xml:space="preserve">   </w:t>
      </w:r>
      <w:r>
        <w:rPr>
          <w:rFonts w:ascii="宋体" w:cs="Arial" w:hint="eastAsia"/>
          <w:bCs/>
          <w:kern w:val="0"/>
        </w:rPr>
        <w:t xml:space="preserve"> 电波暗室和屏蔽室的尺寸图参考一下，最终根据实际场地做调整。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9"/>
        <w:gridCol w:w="1364"/>
        <w:gridCol w:w="1276"/>
        <w:gridCol w:w="5387"/>
      </w:tblGrid>
      <w:tr w:rsidR="009003E0" w:rsidRPr="009003E0" w:rsidTr="009003E0">
        <w:trPr>
          <w:trHeight w:val="497"/>
        </w:trPr>
        <w:tc>
          <w:tcPr>
            <w:tcW w:w="1579"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实验室地点</w:t>
            </w: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项目内容</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数量（间）</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要求</w:t>
            </w:r>
          </w:p>
        </w:tc>
      </w:tr>
      <w:tr w:rsidR="009003E0" w:rsidRPr="009003E0" w:rsidTr="009003E0">
        <w:trPr>
          <w:trHeight w:val="984"/>
        </w:trPr>
        <w:tc>
          <w:tcPr>
            <w:tcW w:w="1579" w:type="dxa"/>
            <w:vMerge w:val="restart"/>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上海实验室</w:t>
            </w: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1m法半电波暗室</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暗室内部空间不小于6.2m*5.7m*3.8m（长*宽*高）（长和宽空间为暗室内部尖劈对尖劈距离，高空间为尖劈对地距离）</w:t>
            </w:r>
          </w:p>
        </w:tc>
      </w:tr>
      <w:tr w:rsidR="009003E0" w:rsidRPr="009003E0" w:rsidTr="009003E0">
        <w:trPr>
          <w:trHeight w:val="497"/>
        </w:trPr>
        <w:tc>
          <w:tcPr>
            <w:tcW w:w="1579" w:type="dxa"/>
            <w:vMerge/>
          </w:tcPr>
          <w:p w:rsidR="009003E0" w:rsidRPr="009003E0" w:rsidRDefault="009003E0" w:rsidP="009003E0">
            <w:pPr>
              <w:widowControl/>
              <w:spacing w:line="360" w:lineRule="auto"/>
              <w:jc w:val="center"/>
              <w:rPr>
                <w:rFonts w:asciiTheme="minorEastAsia" w:eastAsiaTheme="minorEastAsia" w:hAnsiTheme="minorEastAsia"/>
                <w:szCs w:val="21"/>
              </w:rPr>
            </w:pP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控制室</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内部尺寸不小于3.5m*4.0m*3.0m（长*宽*高）</w:t>
            </w:r>
          </w:p>
        </w:tc>
      </w:tr>
      <w:tr w:rsidR="009003E0" w:rsidRPr="009003E0" w:rsidTr="009003E0">
        <w:trPr>
          <w:trHeight w:val="497"/>
        </w:trPr>
        <w:tc>
          <w:tcPr>
            <w:tcW w:w="1579" w:type="dxa"/>
            <w:vMerge/>
          </w:tcPr>
          <w:p w:rsidR="009003E0" w:rsidRPr="009003E0" w:rsidRDefault="009003E0" w:rsidP="009003E0">
            <w:pPr>
              <w:widowControl/>
              <w:spacing w:line="360" w:lineRule="auto"/>
              <w:jc w:val="center"/>
              <w:rPr>
                <w:rFonts w:asciiTheme="minorEastAsia" w:eastAsiaTheme="minorEastAsia" w:hAnsiTheme="minorEastAsia"/>
                <w:szCs w:val="21"/>
              </w:rPr>
            </w:pP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功放室</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内部尺寸不小于2.7</w:t>
            </w:r>
            <w:r w:rsidRPr="009003E0">
              <w:rPr>
                <w:rFonts w:asciiTheme="minorEastAsia" w:eastAsiaTheme="minorEastAsia" w:hAnsiTheme="minorEastAsia" w:cs="宋体"/>
                <w:szCs w:val="21"/>
              </w:rPr>
              <w:t>m</w:t>
            </w:r>
            <w:r w:rsidRPr="009003E0">
              <w:rPr>
                <w:rFonts w:asciiTheme="minorEastAsia" w:eastAsiaTheme="minorEastAsia" w:hAnsiTheme="minorEastAsia" w:cs="宋体" w:hint="eastAsia"/>
                <w:szCs w:val="21"/>
              </w:rPr>
              <w:t>*4.0</w:t>
            </w:r>
            <w:r w:rsidRPr="009003E0">
              <w:rPr>
                <w:rFonts w:asciiTheme="minorEastAsia" w:eastAsiaTheme="minorEastAsia" w:hAnsiTheme="minorEastAsia" w:cs="宋体"/>
                <w:szCs w:val="21"/>
              </w:rPr>
              <w:t>m</w:t>
            </w:r>
            <w:r w:rsidRPr="009003E0">
              <w:rPr>
                <w:rFonts w:asciiTheme="minorEastAsia" w:eastAsiaTheme="minorEastAsia" w:hAnsiTheme="minorEastAsia" w:cs="宋体" w:hint="eastAsia"/>
                <w:szCs w:val="21"/>
              </w:rPr>
              <w:t>*3</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m（长*宽*高）</w:t>
            </w:r>
          </w:p>
        </w:tc>
      </w:tr>
      <w:tr w:rsidR="009003E0" w:rsidRPr="009003E0" w:rsidTr="009003E0">
        <w:trPr>
          <w:trHeight w:val="497"/>
        </w:trPr>
        <w:tc>
          <w:tcPr>
            <w:tcW w:w="1579" w:type="dxa"/>
            <w:vMerge/>
          </w:tcPr>
          <w:p w:rsidR="009003E0" w:rsidRPr="009003E0" w:rsidRDefault="009003E0" w:rsidP="009003E0">
            <w:pPr>
              <w:widowControl/>
              <w:spacing w:line="360" w:lineRule="auto"/>
              <w:jc w:val="center"/>
              <w:rPr>
                <w:rFonts w:asciiTheme="minorEastAsia" w:eastAsiaTheme="minorEastAsia" w:hAnsiTheme="minorEastAsia"/>
                <w:szCs w:val="21"/>
              </w:rPr>
            </w:pP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屏蔽室</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内部尺寸不小于6</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m*4</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m*3</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m（长*宽*高）</w:t>
            </w:r>
          </w:p>
        </w:tc>
      </w:tr>
      <w:tr w:rsidR="009003E0" w:rsidRPr="009003E0" w:rsidTr="009003E0">
        <w:trPr>
          <w:trHeight w:val="497"/>
        </w:trPr>
        <w:tc>
          <w:tcPr>
            <w:tcW w:w="1579" w:type="dxa"/>
            <w:vMerge/>
          </w:tcPr>
          <w:p w:rsidR="009003E0" w:rsidRPr="009003E0" w:rsidRDefault="009003E0" w:rsidP="009003E0">
            <w:pPr>
              <w:widowControl/>
              <w:spacing w:line="360" w:lineRule="auto"/>
              <w:jc w:val="center"/>
              <w:rPr>
                <w:rFonts w:asciiTheme="minorEastAsia" w:eastAsiaTheme="minorEastAsia" w:hAnsiTheme="minorEastAsia"/>
                <w:szCs w:val="21"/>
              </w:rPr>
            </w:pP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屏蔽室</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1</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内部尺寸不小于7.8m*4</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m*3</w:t>
            </w:r>
            <w:r w:rsidRPr="009003E0">
              <w:rPr>
                <w:rFonts w:asciiTheme="minorEastAsia" w:eastAsiaTheme="minorEastAsia" w:hAnsiTheme="minorEastAsia" w:cs="宋体"/>
                <w:szCs w:val="21"/>
              </w:rPr>
              <w:t>.0</w:t>
            </w:r>
            <w:r w:rsidRPr="009003E0">
              <w:rPr>
                <w:rFonts w:asciiTheme="minorEastAsia" w:eastAsiaTheme="minorEastAsia" w:hAnsiTheme="minorEastAsia" w:cs="宋体" w:hint="eastAsia"/>
                <w:szCs w:val="21"/>
              </w:rPr>
              <w:t>m（长*宽*高）</w:t>
            </w:r>
          </w:p>
        </w:tc>
      </w:tr>
      <w:tr w:rsidR="009003E0" w:rsidRPr="009003E0" w:rsidTr="009003E0">
        <w:trPr>
          <w:trHeight w:val="497"/>
        </w:trPr>
        <w:tc>
          <w:tcPr>
            <w:tcW w:w="1579" w:type="dxa"/>
            <w:vMerge/>
          </w:tcPr>
          <w:p w:rsidR="009003E0" w:rsidRPr="009003E0" w:rsidRDefault="009003E0" w:rsidP="009003E0">
            <w:pPr>
              <w:widowControl/>
              <w:spacing w:line="360" w:lineRule="auto"/>
              <w:jc w:val="center"/>
              <w:rPr>
                <w:rFonts w:asciiTheme="minorEastAsia" w:eastAsiaTheme="minorEastAsia" w:hAnsiTheme="minorEastAsia"/>
                <w:szCs w:val="21"/>
              </w:rPr>
            </w:pPr>
          </w:p>
        </w:tc>
        <w:tc>
          <w:tcPr>
            <w:tcW w:w="1364"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接地系统</w:t>
            </w:r>
          </w:p>
        </w:tc>
        <w:tc>
          <w:tcPr>
            <w:tcW w:w="1276" w:type="dxa"/>
          </w:tcPr>
          <w:p w:rsidR="009003E0" w:rsidRPr="009003E0" w:rsidRDefault="009003E0" w:rsidP="009003E0">
            <w:pPr>
              <w:widowControl/>
              <w:spacing w:line="360" w:lineRule="auto"/>
              <w:jc w:val="center"/>
              <w:rPr>
                <w:rFonts w:asciiTheme="minorEastAsia" w:eastAsiaTheme="minorEastAsia" w:hAnsiTheme="minorEastAsia"/>
                <w:szCs w:val="21"/>
              </w:rPr>
            </w:pPr>
            <w:r w:rsidRPr="009003E0">
              <w:rPr>
                <w:rFonts w:asciiTheme="minorEastAsia" w:eastAsiaTheme="minorEastAsia" w:hAnsiTheme="minorEastAsia" w:hint="eastAsia"/>
                <w:szCs w:val="21"/>
              </w:rPr>
              <w:t>2</w:t>
            </w:r>
          </w:p>
        </w:tc>
        <w:tc>
          <w:tcPr>
            <w:tcW w:w="5387" w:type="dxa"/>
          </w:tcPr>
          <w:p w:rsidR="009003E0" w:rsidRPr="009003E0" w:rsidRDefault="009003E0" w:rsidP="009003E0">
            <w:pPr>
              <w:widowControl/>
              <w:spacing w:line="360" w:lineRule="auto"/>
              <w:jc w:val="center"/>
              <w:rPr>
                <w:rFonts w:asciiTheme="minorEastAsia" w:eastAsiaTheme="minorEastAsia" w:hAnsiTheme="minorEastAsia" w:cs="宋体"/>
                <w:szCs w:val="21"/>
              </w:rPr>
            </w:pPr>
            <w:r w:rsidRPr="009003E0">
              <w:rPr>
                <w:rFonts w:asciiTheme="minorEastAsia" w:eastAsiaTheme="minorEastAsia" w:hAnsiTheme="minorEastAsia" w:cs="宋体" w:hint="eastAsia"/>
                <w:szCs w:val="21"/>
              </w:rPr>
              <w:t>阻抗小于1欧姆</w:t>
            </w:r>
          </w:p>
        </w:tc>
      </w:tr>
    </w:tbl>
    <w:p w:rsidR="009003E0" w:rsidRDefault="009003E0" w:rsidP="009003E0">
      <w:pPr>
        <w:spacing w:line="360" w:lineRule="auto"/>
      </w:pPr>
      <w:r>
        <w:rPr>
          <w:rFonts w:hint="eastAsia"/>
        </w:rPr>
        <w:t>注：包含从实验室配电箱到暗室屏蔽室的滤波器的电缆铺设工程。</w:t>
      </w:r>
    </w:p>
    <w:p w:rsidR="009003E0" w:rsidRDefault="009003E0" w:rsidP="009003E0">
      <w:pPr>
        <w:pStyle w:val="1"/>
        <w:spacing w:before="0" w:after="0" w:line="360" w:lineRule="auto"/>
        <w:jc w:val="both"/>
        <w:rPr>
          <w:rFonts w:ascii="宋体"/>
          <w:kern w:val="0"/>
          <w:sz w:val="21"/>
        </w:rPr>
      </w:pPr>
      <w:r>
        <w:rPr>
          <w:rFonts w:ascii="宋体" w:hint="eastAsia"/>
          <w:kern w:val="0"/>
          <w:sz w:val="21"/>
        </w:rPr>
        <w:t xml:space="preserve">三 </w:t>
      </w:r>
      <w:r>
        <w:rPr>
          <w:rFonts w:ascii="宋体" w:hint="eastAsia"/>
          <w:bCs w:val="0"/>
          <w:kern w:val="0"/>
          <w:sz w:val="21"/>
          <w:szCs w:val="21"/>
        </w:rPr>
        <w:t>电波暗室技术</w:t>
      </w:r>
      <w:r>
        <w:rPr>
          <w:rFonts w:ascii="宋体" w:hint="eastAsia"/>
          <w:kern w:val="0"/>
          <w:sz w:val="21"/>
        </w:rPr>
        <w:t>要求：</w:t>
      </w:r>
    </w:p>
    <w:p w:rsidR="009003E0" w:rsidRDefault="009003E0" w:rsidP="009003E0">
      <w:pPr>
        <w:spacing w:line="360" w:lineRule="auto"/>
        <w:ind w:rightChars="33" w:right="69"/>
        <w:jc w:val="left"/>
        <w:rPr>
          <w:rFonts w:ascii="宋体"/>
          <w:b/>
          <w:kern w:val="0"/>
        </w:rPr>
      </w:pPr>
      <w:r>
        <w:rPr>
          <w:rFonts w:ascii="宋体" w:hint="eastAsia"/>
          <w:b/>
          <w:kern w:val="0"/>
        </w:rPr>
        <w:t>3.1 基本要求：</w:t>
      </w:r>
    </w:p>
    <w:p w:rsidR="009003E0" w:rsidRDefault="009003E0" w:rsidP="009003E0">
      <w:pPr>
        <w:spacing w:line="360" w:lineRule="auto"/>
        <w:jc w:val="left"/>
        <w:rPr>
          <w:rFonts w:ascii="宋体"/>
          <w:bCs/>
          <w:kern w:val="0"/>
        </w:rPr>
      </w:pPr>
      <w:r>
        <w:rPr>
          <w:rFonts w:ascii="宋体" w:hint="eastAsia"/>
          <w:bCs/>
          <w:kern w:val="0"/>
        </w:rPr>
        <w:t>1、设备应具有优良的功能和合理的配置，使用简便、用户界面友善，测量和控制精度高，试验结果重复性好，可靠性高，达到国际一流先进水平。</w:t>
      </w:r>
    </w:p>
    <w:p w:rsidR="009003E0" w:rsidRDefault="009003E0" w:rsidP="009003E0">
      <w:pPr>
        <w:spacing w:line="360" w:lineRule="auto"/>
        <w:jc w:val="left"/>
        <w:rPr>
          <w:rFonts w:ascii="宋体"/>
          <w:bCs/>
          <w:kern w:val="0"/>
        </w:rPr>
      </w:pPr>
      <w:r>
        <w:rPr>
          <w:rFonts w:ascii="宋体" w:hint="eastAsia"/>
          <w:bCs/>
          <w:kern w:val="0"/>
        </w:rPr>
        <w:t>投标方提供的设备必须是全新的、未使用过的。</w:t>
      </w:r>
    </w:p>
    <w:p w:rsidR="009003E0" w:rsidRDefault="009003E0" w:rsidP="009003E0">
      <w:pPr>
        <w:spacing w:line="360" w:lineRule="auto"/>
        <w:jc w:val="left"/>
        <w:rPr>
          <w:rFonts w:ascii="宋体"/>
          <w:bCs/>
          <w:kern w:val="0"/>
        </w:rPr>
      </w:pPr>
      <w:r>
        <w:rPr>
          <w:rFonts w:ascii="宋体" w:hint="eastAsia"/>
          <w:bCs/>
          <w:kern w:val="0"/>
        </w:rPr>
        <w:t>2、投标方所提供的产品必须能够根据国际相关标准的变化及时、便捷地进行升级。</w:t>
      </w:r>
    </w:p>
    <w:p w:rsidR="009003E0" w:rsidRDefault="009003E0" w:rsidP="009003E0">
      <w:pPr>
        <w:spacing w:line="360" w:lineRule="auto"/>
        <w:jc w:val="left"/>
        <w:rPr>
          <w:rFonts w:ascii="宋体"/>
          <w:bCs/>
          <w:kern w:val="0"/>
        </w:rPr>
      </w:pPr>
      <w:r>
        <w:rPr>
          <w:rFonts w:ascii="宋体" w:hint="eastAsia"/>
          <w:bCs/>
          <w:kern w:val="0"/>
          <w:szCs w:val="21"/>
        </w:rPr>
        <w:lastRenderedPageBreak/>
        <w:t>3、投标方应对系统的正常运行提供长期的技术支持。</w:t>
      </w:r>
    </w:p>
    <w:p w:rsidR="009003E0" w:rsidRDefault="009003E0" w:rsidP="009003E0">
      <w:pPr>
        <w:spacing w:line="360" w:lineRule="auto"/>
        <w:jc w:val="left"/>
        <w:rPr>
          <w:rFonts w:ascii="宋体"/>
          <w:bCs/>
          <w:kern w:val="0"/>
          <w:szCs w:val="21"/>
        </w:rPr>
      </w:pPr>
      <w:r>
        <w:rPr>
          <w:rFonts w:ascii="宋体" w:hint="eastAsia"/>
          <w:bCs/>
          <w:kern w:val="0"/>
          <w:szCs w:val="21"/>
        </w:rPr>
        <w:t>4、提供详细方案说明和设备技术参数及图片</w:t>
      </w:r>
    </w:p>
    <w:p w:rsidR="009003E0" w:rsidRDefault="009003E0" w:rsidP="009003E0">
      <w:pPr>
        <w:spacing w:line="360" w:lineRule="auto"/>
        <w:jc w:val="left"/>
        <w:rPr>
          <w:rFonts w:ascii="宋体"/>
          <w:b/>
          <w:kern w:val="0"/>
          <w:szCs w:val="21"/>
        </w:rPr>
      </w:pPr>
      <w:r>
        <w:rPr>
          <w:rFonts w:ascii="宋体" w:hint="eastAsia"/>
          <w:b/>
          <w:kern w:val="0"/>
          <w:szCs w:val="21"/>
        </w:rPr>
        <w:t>3.2电波暗室技术要求</w:t>
      </w:r>
    </w:p>
    <w:p w:rsidR="009003E0" w:rsidRDefault="009003E0" w:rsidP="009003E0">
      <w:pPr>
        <w:widowControl/>
        <w:spacing w:line="360" w:lineRule="auto"/>
        <w:rPr>
          <w:rFonts w:ascii="宋体" w:hAnsi="宋体" w:cs="宋体"/>
          <w:b/>
          <w:bCs/>
        </w:rPr>
      </w:pPr>
      <w:r>
        <w:rPr>
          <w:rFonts w:ascii="宋体" w:hAnsi="宋体" w:cs="宋体" w:hint="eastAsia"/>
          <w:b/>
          <w:bCs/>
        </w:rPr>
        <w:t>3.2.1 电波暗室，控制室和功放室内容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13"/>
        <w:gridCol w:w="2268"/>
        <w:gridCol w:w="1139"/>
        <w:gridCol w:w="4161"/>
      </w:tblGrid>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序号</w:t>
            </w:r>
          </w:p>
        </w:tc>
        <w:tc>
          <w:tcPr>
            <w:tcW w:w="2281" w:type="dxa"/>
            <w:gridSpan w:val="2"/>
          </w:tcPr>
          <w:p w:rsidR="009003E0" w:rsidRDefault="009003E0" w:rsidP="009003E0">
            <w:pPr>
              <w:spacing w:line="360" w:lineRule="auto"/>
              <w:jc w:val="center"/>
              <w:rPr>
                <w:rFonts w:ascii="宋体" w:hAnsi="宋体" w:cs="宋体"/>
              </w:rPr>
            </w:pPr>
            <w:r>
              <w:rPr>
                <w:rFonts w:ascii="宋体" w:hAnsi="宋体" w:cs="宋体" w:hint="eastAsia"/>
              </w:rPr>
              <w:t xml:space="preserve">设备名称 </w:t>
            </w:r>
          </w:p>
        </w:tc>
        <w:tc>
          <w:tcPr>
            <w:tcW w:w="1139" w:type="dxa"/>
          </w:tcPr>
          <w:p w:rsidR="009003E0" w:rsidRDefault="009003E0" w:rsidP="009003E0">
            <w:pPr>
              <w:spacing w:line="360" w:lineRule="auto"/>
              <w:jc w:val="center"/>
              <w:rPr>
                <w:rFonts w:ascii="宋体" w:hAnsi="宋体" w:cs="宋体"/>
              </w:rPr>
            </w:pPr>
            <w:r>
              <w:rPr>
                <w:rFonts w:ascii="宋体" w:hAnsi="宋体" w:cs="宋体" w:hint="eastAsia"/>
              </w:rPr>
              <w:t>数量（套)</w:t>
            </w:r>
          </w:p>
        </w:tc>
        <w:tc>
          <w:tcPr>
            <w:tcW w:w="4161" w:type="dxa"/>
          </w:tcPr>
          <w:p w:rsidR="009003E0" w:rsidRDefault="009003E0" w:rsidP="009003E0">
            <w:pPr>
              <w:spacing w:line="360" w:lineRule="auto"/>
              <w:jc w:val="center"/>
              <w:rPr>
                <w:rFonts w:ascii="宋体" w:hAnsi="宋体" w:cs="宋体"/>
              </w:rPr>
            </w:pPr>
            <w:r>
              <w:rPr>
                <w:rFonts w:ascii="宋体" w:hAnsi="宋体" w:cs="宋体" w:hint="eastAsia"/>
              </w:rPr>
              <w:t>要求</w:t>
            </w:r>
          </w:p>
        </w:tc>
      </w:tr>
      <w:tr w:rsidR="009003E0" w:rsidTr="009003E0">
        <w:tc>
          <w:tcPr>
            <w:tcW w:w="946" w:type="dxa"/>
          </w:tcPr>
          <w:p w:rsidR="009003E0" w:rsidRDefault="009003E0" w:rsidP="009003E0">
            <w:pPr>
              <w:spacing w:line="360" w:lineRule="auto"/>
              <w:jc w:val="center"/>
              <w:rPr>
                <w:rFonts w:ascii="宋体" w:hAnsi="宋体" w:cs="宋体"/>
              </w:rPr>
            </w:pPr>
            <w:r>
              <w:rPr>
                <w:rFonts w:ascii="宋体" w:hAnsi="宋体" w:cs="宋体" w:hint="eastAsia"/>
              </w:rPr>
              <w:t>1</w:t>
            </w:r>
          </w:p>
        </w:tc>
        <w:tc>
          <w:tcPr>
            <w:tcW w:w="2281" w:type="dxa"/>
            <w:gridSpan w:val="2"/>
          </w:tcPr>
          <w:p w:rsidR="009003E0" w:rsidRDefault="009003E0" w:rsidP="009003E0">
            <w:pPr>
              <w:spacing w:line="360" w:lineRule="auto"/>
              <w:jc w:val="center"/>
              <w:rPr>
                <w:rFonts w:ascii="宋体" w:hAnsi="宋体" w:cs="宋体"/>
              </w:rPr>
            </w:pPr>
            <w:r>
              <w:rPr>
                <w:rFonts w:ascii="宋体" w:hAnsi="宋体" w:cs="宋体" w:hint="eastAsia"/>
              </w:rPr>
              <w:t>电波暗室</w:t>
            </w:r>
          </w:p>
        </w:tc>
        <w:tc>
          <w:tcPr>
            <w:tcW w:w="1139" w:type="dxa"/>
          </w:tcPr>
          <w:p w:rsidR="009003E0" w:rsidRDefault="009003E0" w:rsidP="009003E0">
            <w:pPr>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sz w:val="24"/>
              </w:rPr>
              <w:t>暗室内部空间不小于</w:t>
            </w:r>
            <w:r w:rsidRPr="00845734">
              <w:rPr>
                <w:rFonts w:ascii="宋体" w:hAnsi="宋体" w:cs="宋体" w:hint="eastAsia"/>
                <w:sz w:val="24"/>
              </w:rPr>
              <w:t>6.2m*5.7m*3.8m（</w:t>
            </w:r>
            <w:r>
              <w:rPr>
                <w:rFonts w:ascii="宋体" w:hAnsi="宋体" w:cs="宋体" w:hint="eastAsia"/>
                <w:sz w:val="24"/>
              </w:rPr>
              <w:t>长*宽*高）（长和宽为暗室内部尖劈对尖劈距离，高为尖劈对地距离）</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rPr>
              <w:t>2</w:t>
            </w:r>
          </w:p>
        </w:tc>
        <w:tc>
          <w:tcPr>
            <w:tcW w:w="2281" w:type="dxa"/>
            <w:gridSpan w:val="2"/>
          </w:tcPr>
          <w:p w:rsidR="009003E0" w:rsidRDefault="009003E0" w:rsidP="009003E0">
            <w:pPr>
              <w:spacing w:line="360" w:lineRule="auto"/>
              <w:jc w:val="center"/>
              <w:rPr>
                <w:rFonts w:ascii="宋体" w:hAnsi="宋体" w:cs="宋体"/>
              </w:rPr>
            </w:pPr>
            <w:r>
              <w:rPr>
                <w:rFonts w:ascii="宋体" w:hAnsi="宋体" w:cs="宋体" w:hint="eastAsia"/>
              </w:rPr>
              <w:t>暗室屏蔽门</w:t>
            </w:r>
          </w:p>
        </w:tc>
        <w:tc>
          <w:tcPr>
            <w:tcW w:w="1139" w:type="dxa"/>
          </w:tcPr>
          <w:p w:rsidR="009003E0" w:rsidRDefault="009003E0" w:rsidP="009003E0">
            <w:pPr>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spacing w:line="360" w:lineRule="auto"/>
              <w:jc w:val="center"/>
              <w:rPr>
                <w:rFonts w:ascii="宋体" w:hAnsi="宋体" w:cs="宋体"/>
              </w:rPr>
            </w:pPr>
            <w:r>
              <w:rPr>
                <w:rFonts w:ascii="宋体" w:hAnsi="宋体" w:cs="宋体" w:hint="eastAsia"/>
              </w:rPr>
              <w:t>1.5m*2m，气动门含泵</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3</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屏蔽钢板</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rPr>
              <w:t>2mm 厚镀锌钢板</w:t>
            </w:r>
          </w:p>
        </w:tc>
      </w:tr>
      <w:tr w:rsidR="009003E0" w:rsidTr="009003E0">
        <w:tc>
          <w:tcPr>
            <w:tcW w:w="959"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4</w:t>
            </w:r>
          </w:p>
        </w:tc>
        <w:tc>
          <w:tcPr>
            <w:tcW w:w="2268" w:type="dxa"/>
          </w:tcPr>
          <w:p w:rsidR="009003E0" w:rsidRDefault="009003E0" w:rsidP="009003E0">
            <w:pPr>
              <w:widowControl/>
              <w:spacing w:line="360" w:lineRule="auto"/>
              <w:jc w:val="center"/>
              <w:rPr>
                <w:rFonts w:ascii="宋体" w:hAnsi="宋体"/>
              </w:rPr>
            </w:pPr>
            <w:r>
              <w:rPr>
                <w:rFonts w:ascii="宋体" w:hAnsi="宋体" w:hint="eastAsia"/>
              </w:rPr>
              <w:t>高架地板</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161" w:type="dxa"/>
          </w:tcPr>
          <w:p w:rsidR="009003E0" w:rsidRDefault="009003E0" w:rsidP="009003E0">
            <w:pPr>
              <w:widowControl/>
              <w:spacing w:line="360" w:lineRule="auto"/>
              <w:jc w:val="center"/>
              <w:rPr>
                <w:rFonts w:ascii="宋体" w:hAnsi="宋体"/>
              </w:rPr>
            </w:pPr>
            <w:r>
              <w:rPr>
                <w:rFonts w:ascii="宋体" w:hAnsi="宋体" w:hint="eastAsia"/>
              </w:rPr>
              <w:t>高度约150mm,承重1000kg/sqm，表面不锈钢板</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5</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电源滤波器</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6</w:t>
            </w:r>
          </w:p>
        </w:tc>
        <w:tc>
          <w:tcPr>
            <w:tcW w:w="4161" w:type="dxa"/>
          </w:tcPr>
          <w:p w:rsidR="009003E0" w:rsidRPr="002043CE" w:rsidRDefault="009003E0" w:rsidP="009003E0">
            <w:pPr>
              <w:spacing w:line="360" w:lineRule="auto"/>
              <w:jc w:val="left"/>
              <w:rPr>
                <w:rFonts w:ascii="宋体" w:hAnsi="宋体" w:cs="宋体"/>
                <w:szCs w:val="21"/>
              </w:rPr>
            </w:pPr>
            <w:r w:rsidRPr="002043CE">
              <w:rPr>
                <w:rFonts w:ascii="宋体" w:hAnsi="宋体" w:cs="Tahoma" w:hint="eastAsia"/>
                <w:kern w:val="0"/>
                <w:szCs w:val="21"/>
              </w:rPr>
              <w:t>得到我国安全认证，按</w:t>
            </w:r>
            <w:r w:rsidRPr="002043CE">
              <w:rPr>
                <w:rFonts w:ascii="Verdana" w:hAnsi="Verdana" w:cs="Tahoma"/>
                <w:kern w:val="0"/>
                <w:szCs w:val="21"/>
              </w:rPr>
              <w:t>MIL-STD-220A</w:t>
            </w:r>
            <w:r w:rsidRPr="002043CE">
              <w:rPr>
                <w:rFonts w:ascii="宋体" w:hAnsi="宋体" w:cs="Tahoma" w:hint="eastAsia"/>
                <w:kern w:val="0"/>
                <w:szCs w:val="21"/>
              </w:rPr>
              <w:t>的负载条件，在</w:t>
            </w:r>
            <w:r w:rsidRPr="002043CE">
              <w:rPr>
                <w:rFonts w:ascii="Verdana" w:hAnsi="Verdana" w:cs="Tahoma"/>
                <w:kern w:val="0"/>
                <w:szCs w:val="21"/>
              </w:rPr>
              <w:t>14KHz</w:t>
            </w:r>
            <w:r w:rsidRPr="002043CE">
              <w:rPr>
                <w:rFonts w:ascii="宋体" w:hAnsi="宋体" w:cs="Tahoma" w:hint="eastAsia"/>
                <w:kern w:val="0"/>
                <w:szCs w:val="21"/>
              </w:rPr>
              <w:t>－</w:t>
            </w:r>
            <w:r w:rsidRPr="002043CE">
              <w:rPr>
                <w:rFonts w:ascii="Verdana" w:hAnsi="Verdana" w:cs="Tahoma"/>
                <w:kern w:val="0"/>
                <w:szCs w:val="21"/>
              </w:rPr>
              <w:t>18GHz</w:t>
            </w:r>
            <w:r w:rsidRPr="002043CE">
              <w:rPr>
                <w:rFonts w:ascii="宋体" w:hAnsi="宋体" w:cs="Tahoma" w:hint="eastAsia"/>
                <w:kern w:val="0"/>
                <w:szCs w:val="21"/>
              </w:rPr>
              <w:t>频率范围内的最小插入损耗为</w:t>
            </w:r>
            <w:r w:rsidRPr="002043CE">
              <w:rPr>
                <w:rFonts w:ascii="Verdana" w:hAnsi="Verdana" w:cs="Tahoma"/>
                <w:kern w:val="0"/>
                <w:szCs w:val="21"/>
              </w:rPr>
              <w:t>100dB,18GHz</w:t>
            </w:r>
            <w:r w:rsidRPr="002043CE">
              <w:rPr>
                <w:rFonts w:ascii="宋体" w:hAnsi="宋体" w:cs="Tahoma" w:hint="eastAsia"/>
                <w:kern w:val="0"/>
                <w:szCs w:val="21"/>
              </w:rPr>
              <w:t>－</w:t>
            </w:r>
            <w:r w:rsidRPr="002043CE">
              <w:rPr>
                <w:rFonts w:ascii="Verdana" w:hAnsi="Verdana" w:cs="Tahoma"/>
                <w:kern w:val="0"/>
                <w:szCs w:val="21"/>
              </w:rPr>
              <w:t>40GHz</w:t>
            </w:r>
            <w:r w:rsidRPr="002043CE">
              <w:rPr>
                <w:rFonts w:ascii="宋体" w:hAnsi="宋体" w:cs="Tahoma" w:hint="eastAsia"/>
                <w:kern w:val="0"/>
                <w:szCs w:val="21"/>
              </w:rPr>
              <w:t>频率范围内的最小插入损耗为</w:t>
            </w:r>
            <w:r w:rsidRPr="002043CE">
              <w:rPr>
                <w:rFonts w:ascii="Verdana" w:hAnsi="Verdana" w:cs="Tahoma"/>
                <w:kern w:val="0"/>
                <w:szCs w:val="21"/>
              </w:rPr>
              <w:t>90dB</w:t>
            </w:r>
            <w:r w:rsidRPr="002043CE">
              <w:rPr>
                <w:rFonts w:ascii="宋体" w:hAnsi="宋体" w:cs="Tahoma" w:hint="eastAsia"/>
                <w:kern w:val="0"/>
                <w:szCs w:val="21"/>
              </w:rPr>
              <w:t>（差模和共模之插入损耗均需达到），并满足供电安全要求。</w:t>
            </w:r>
          </w:p>
          <w:p w:rsidR="009003E0" w:rsidRDefault="009003E0" w:rsidP="009003E0">
            <w:pPr>
              <w:spacing w:line="360" w:lineRule="auto"/>
              <w:jc w:val="left"/>
              <w:rPr>
                <w:rFonts w:ascii="宋体" w:hAnsi="宋体" w:cs="宋体"/>
              </w:rPr>
            </w:pPr>
            <w:r w:rsidRPr="002043CE">
              <w:rPr>
                <w:rFonts w:ascii="宋体" w:hAnsi="宋体" w:cs="宋体" w:hint="eastAsia"/>
              </w:rPr>
              <w:t xml:space="preserve">1个 200A×2 线1000V DC </w:t>
            </w:r>
          </w:p>
          <w:p w:rsidR="009003E0" w:rsidRPr="002043CE" w:rsidRDefault="009003E0" w:rsidP="009003E0">
            <w:pPr>
              <w:spacing w:line="360" w:lineRule="auto"/>
              <w:jc w:val="left"/>
              <w:rPr>
                <w:rFonts w:ascii="宋体" w:hAnsi="宋体" w:cs="宋体"/>
              </w:rPr>
            </w:pPr>
            <w:r>
              <w:rPr>
                <w:rFonts w:ascii="宋体" w:hAnsi="宋体" w:cs="宋体"/>
              </w:rPr>
              <w:t>1</w:t>
            </w:r>
            <w:r w:rsidRPr="002043CE">
              <w:rPr>
                <w:rFonts w:ascii="宋体" w:hAnsi="宋体" w:cs="宋体" w:hint="eastAsia"/>
              </w:rPr>
              <w:t xml:space="preserve"> 个</w:t>
            </w:r>
            <w:r>
              <w:rPr>
                <w:rFonts w:ascii="宋体" w:hAnsi="宋体" w:cs="宋体"/>
              </w:rPr>
              <w:t>1</w:t>
            </w:r>
            <w:r w:rsidRPr="002043CE">
              <w:rPr>
                <w:rFonts w:ascii="宋体" w:hAnsi="宋体" w:cs="宋体" w:hint="eastAsia"/>
              </w:rPr>
              <w:t>00A×2 线</w:t>
            </w:r>
            <w:r>
              <w:rPr>
                <w:rFonts w:ascii="宋体" w:hAnsi="宋体" w:cs="宋体" w:hint="eastAsia"/>
              </w:rPr>
              <w:t>6</w:t>
            </w:r>
            <w:r>
              <w:rPr>
                <w:rFonts w:ascii="宋体" w:hAnsi="宋体" w:cs="宋体"/>
              </w:rPr>
              <w:t>0V</w:t>
            </w:r>
            <w:r w:rsidRPr="002043CE">
              <w:rPr>
                <w:rFonts w:ascii="宋体" w:hAnsi="宋体" w:cs="宋体" w:hint="eastAsia"/>
              </w:rPr>
              <w:t xml:space="preserve"> DC</w:t>
            </w:r>
          </w:p>
          <w:p w:rsidR="009003E0" w:rsidRPr="002043CE" w:rsidRDefault="009003E0" w:rsidP="009003E0">
            <w:pPr>
              <w:spacing w:line="360" w:lineRule="auto"/>
              <w:jc w:val="left"/>
              <w:rPr>
                <w:rFonts w:ascii="宋体" w:hAnsi="宋体" w:cs="宋体"/>
              </w:rPr>
            </w:pPr>
            <w:r w:rsidRPr="002043CE">
              <w:rPr>
                <w:rFonts w:ascii="宋体" w:hAnsi="宋体" w:cs="宋体" w:hint="eastAsia"/>
              </w:rPr>
              <w:t>1个</w:t>
            </w:r>
            <w:r>
              <w:rPr>
                <w:rFonts w:ascii="宋体" w:hAnsi="宋体" w:cs="宋体" w:hint="eastAsia"/>
              </w:rPr>
              <w:t xml:space="preserve"> </w:t>
            </w:r>
            <w:r w:rsidRPr="002043CE">
              <w:rPr>
                <w:rFonts w:ascii="宋体" w:hAnsi="宋体" w:cs="宋体" w:hint="eastAsia"/>
              </w:rPr>
              <w:t xml:space="preserve">100A×4 线 380V, AC </w:t>
            </w:r>
          </w:p>
          <w:p w:rsidR="009003E0" w:rsidRPr="002043CE" w:rsidRDefault="009003E0" w:rsidP="009003E0">
            <w:pPr>
              <w:spacing w:line="360" w:lineRule="auto"/>
              <w:jc w:val="left"/>
              <w:rPr>
                <w:rFonts w:ascii="宋体" w:hAnsi="宋体" w:cs="宋体"/>
              </w:rPr>
            </w:pPr>
            <w:r w:rsidRPr="002043CE">
              <w:rPr>
                <w:rFonts w:ascii="宋体" w:hAnsi="宋体" w:cs="宋体" w:hint="eastAsia"/>
              </w:rPr>
              <w:t>1 个100A×2 线 220V, AC</w:t>
            </w:r>
          </w:p>
          <w:p w:rsidR="009003E0" w:rsidRDefault="009003E0" w:rsidP="009003E0">
            <w:pPr>
              <w:widowControl/>
              <w:spacing w:line="360" w:lineRule="auto"/>
              <w:rPr>
                <w:rFonts w:ascii="宋体" w:hAnsi="宋体" w:cs="宋体"/>
              </w:rPr>
            </w:pPr>
            <w:r w:rsidRPr="002043CE">
              <w:rPr>
                <w:rFonts w:ascii="宋体" w:hAnsi="宋体" w:cs="宋体" w:hint="eastAsia"/>
              </w:rPr>
              <w:t>1 个</w:t>
            </w:r>
            <w:r>
              <w:rPr>
                <w:rFonts w:ascii="宋体" w:hAnsi="宋体" w:cs="宋体"/>
              </w:rPr>
              <w:t>30</w:t>
            </w:r>
            <w:r w:rsidRPr="002043CE">
              <w:rPr>
                <w:rFonts w:ascii="宋体" w:hAnsi="宋体" w:cs="宋体" w:hint="eastAsia"/>
              </w:rPr>
              <w:t>A×2 线 220V, AC</w:t>
            </w:r>
          </w:p>
          <w:p w:rsidR="009003E0" w:rsidRDefault="009003E0" w:rsidP="009003E0">
            <w:pPr>
              <w:widowControl/>
              <w:spacing w:line="360" w:lineRule="auto"/>
              <w:rPr>
                <w:rFonts w:ascii="宋体" w:hAnsi="宋体" w:cs="宋体"/>
              </w:rPr>
            </w:pPr>
            <w:r>
              <w:rPr>
                <w:rFonts w:ascii="宋体" w:hAnsi="宋体" w:cs="宋体"/>
              </w:rPr>
              <w:t>1</w:t>
            </w:r>
            <w:r>
              <w:rPr>
                <w:rFonts w:ascii="宋体" w:hAnsi="宋体" w:cs="宋体" w:hint="eastAsia"/>
              </w:rPr>
              <w:t>个 16A</w:t>
            </w:r>
            <w:r w:rsidRPr="002043CE">
              <w:rPr>
                <w:rFonts w:ascii="宋体" w:hAnsi="宋体" w:cs="宋体" w:hint="eastAsia"/>
              </w:rPr>
              <w:t>×2 线 220V, AC</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6</w:t>
            </w:r>
          </w:p>
        </w:tc>
        <w:tc>
          <w:tcPr>
            <w:tcW w:w="2281" w:type="dxa"/>
            <w:gridSpan w:val="2"/>
          </w:tcPr>
          <w:p w:rsidR="009003E0" w:rsidRDefault="009003E0" w:rsidP="009003E0">
            <w:pPr>
              <w:spacing w:line="360" w:lineRule="auto"/>
              <w:jc w:val="center"/>
              <w:rPr>
                <w:rFonts w:ascii="宋体" w:hAnsi="宋体" w:cs="宋体"/>
              </w:rPr>
            </w:pPr>
            <w:r>
              <w:rPr>
                <w:rFonts w:ascii="宋体" w:hAnsi="宋体" w:cs="宋体" w:hint="eastAsia"/>
              </w:rPr>
              <w:t>通风波导窗</w:t>
            </w:r>
          </w:p>
        </w:tc>
        <w:tc>
          <w:tcPr>
            <w:tcW w:w="1139" w:type="dxa"/>
          </w:tcPr>
          <w:p w:rsidR="009003E0" w:rsidRDefault="009003E0" w:rsidP="009003E0">
            <w:pPr>
              <w:spacing w:line="360" w:lineRule="auto"/>
              <w:jc w:val="center"/>
              <w:rPr>
                <w:rFonts w:ascii="宋体" w:hAnsi="宋体" w:cs="宋体"/>
              </w:rPr>
            </w:pPr>
            <w:r>
              <w:rPr>
                <w:rFonts w:ascii="宋体" w:hAnsi="宋体" w:cs="宋体" w:hint="eastAsia"/>
              </w:rPr>
              <w:t>4</w:t>
            </w:r>
          </w:p>
        </w:tc>
        <w:tc>
          <w:tcPr>
            <w:tcW w:w="4161" w:type="dxa"/>
          </w:tcPr>
          <w:p w:rsidR="009003E0" w:rsidRDefault="009003E0" w:rsidP="009003E0">
            <w:pPr>
              <w:spacing w:line="360" w:lineRule="auto"/>
              <w:jc w:val="center"/>
              <w:rPr>
                <w:rFonts w:ascii="宋体" w:hAnsi="宋体" w:cs="宋体"/>
              </w:rPr>
            </w:pPr>
            <w:r>
              <w:rPr>
                <w:rFonts w:ascii="宋体" w:hAnsi="宋体" w:cs="宋体" w:hint="eastAsia"/>
              </w:rPr>
              <w:t>截止频率达到40GHz</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7</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信号接口板</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3</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rPr>
              <w:t>暗室对功放室、控制室，控制室对功放室，</w:t>
            </w:r>
          </w:p>
          <w:p w:rsidR="009003E0" w:rsidRDefault="009003E0" w:rsidP="009003E0">
            <w:pPr>
              <w:widowControl/>
              <w:spacing w:line="360" w:lineRule="auto"/>
              <w:jc w:val="center"/>
              <w:rPr>
                <w:rFonts w:ascii="宋体" w:hAnsi="宋体" w:cs="宋体"/>
              </w:rPr>
            </w:pPr>
            <w:r>
              <w:rPr>
                <w:rFonts w:ascii="宋体" w:hAnsi="宋体" w:cs="宋体" w:hint="eastAsia"/>
              </w:rPr>
              <w:t>铜板材质，信号接头按需配置</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8</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漏斗</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rPr>
              <w:t>暗室对功放室、控制室</w:t>
            </w:r>
          </w:p>
          <w:p w:rsidR="009003E0" w:rsidRDefault="009003E0" w:rsidP="009003E0">
            <w:pPr>
              <w:widowControl/>
              <w:spacing w:line="360" w:lineRule="auto"/>
              <w:jc w:val="center"/>
              <w:rPr>
                <w:rFonts w:ascii="宋体" w:hAnsi="宋体" w:cs="宋体"/>
              </w:rPr>
            </w:pPr>
            <w:r>
              <w:rPr>
                <w:rFonts w:ascii="宋体" w:hAnsi="宋体" w:cs="宋体" w:hint="eastAsia"/>
              </w:rPr>
              <w:t>连接装铺满铜屑漏斗</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lastRenderedPageBreak/>
              <w:t>9</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hint="eastAsia"/>
              </w:rPr>
              <w:t>簧片卡槽</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rPr>
              <w:t>3.5m长</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10</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配电</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spacing w:line="360" w:lineRule="auto"/>
              <w:jc w:val="left"/>
              <w:rPr>
                <w:rFonts w:ascii="宋体" w:hAnsi="宋体" w:cs="宋体"/>
              </w:rPr>
            </w:pPr>
            <w:r>
              <w:rPr>
                <w:rFonts w:ascii="宋体" w:hAnsi="宋体" w:cs="宋体" w:hint="eastAsia"/>
              </w:rPr>
              <w:t>配置配电箱，安装空气开关，分别控制每个滤波器</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11</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照明系统</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6</w:t>
            </w:r>
          </w:p>
        </w:tc>
        <w:tc>
          <w:tcPr>
            <w:tcW w:w="4161" w:type="dxa"/>
          </w:tcPr>
          <w:p w:rsidR="009003E0" w:rsidRDefault="009003E0" w:rsidP="009003E0">
            <w:pPr>
              <w:widowControl/>
              <w:spacing w:line="360" w:lineRule="auto"/>
              <w:jc w:val="center"/>
              <w:rPr>
                <w:rFonts w:ascii="宋体" w:hAnsi="宋体" w:cs="宋体"/>
              </w:rPr>
            </w:pPr>
            <w:r>
              <w:rPr>
                <w:rFonts w:ascii="宋体" w:hAnsi="宋体" w:cs="宋体" w:hint="eastAsia"/>
              </w:rPr>
              <w:t>LED 投光灯 （驱动在暗室外部，维修方便，使用安全，不易接触）</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12</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监控系统</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jc w:val="left"/>
              <w:rPr>
                <w:rFonts w:ascii="宋体" w:hAnsi="宋体" w:cs="宋体"/>
              </w:rPr>
            </w:pPr>
            <w:r>
              <w:rPr>
                <w:rFonts w:ascii="宋体" w:hAnsi="宋体" w:cs="Tahoma" w:hint="eastAsia"/>
                <w:kern w:val="0"/>
                <w:szCs w:val="21"/>
              </w:rPr>
              <w:t>固定式视频监控系统，</w:t>
            </w:r>
            <w:r>
              <w:rPr>
                <w:rFonts w:ascii="Verdana" w:hAnsi="Verdana" w:cs="Tahoma"/>
                <w:kern w:val="0"/>
                <w:szCs w:val="21"/>
              </w:rPr>
              <w:t>36</w:t>
            </w:r>
            <w:r>
              <w:rPr>
                <w:rFonts w:ascii="宋体" w:hAnsi="宋体" w:cs="Tahoma" w:hint="eastAsia"/>
                <w:kern w:val="0"/>
                <w:szCs w:val="21"/>
              </w:rPr>
              <w:t>倍光学变焦，</w:t>
            </w:r>
            <w:r>
              <w:rPr>
                <w:rFonts w:ascii="Verdana" w:hAnsi="Verdana" w:cs="Tahoma"/>
                <w:kern w:val="0"/>
                <w:szCs w:val="21"/>
              </w:rPr>
              <w:t>470 TV</w:t>
            </w:r>
            <w:r>
              <w:rPr>
                <w:rFonts w:ascii="宋体" w:hAnsi="宋体" w:cs="Tahoma" w:hint="eastAsia"/>
                <w:kern w:val="0"/>
                <w:szCs w:val="21"/>
              </w:rPr>
              <w:t>线，</w:t>
            </w:r>
            <w:r>
              <w:rPr>
                <w:rFonts w:ascii="Verdana" w:hAnsi="Verdana" w:cs="Tahoma"/>
                <w:kern w:val="0"/>
                <w:szCs w:val="21"/>
              </w:rPr>
              <w:t>200V/m</w:t>
            </w:r>
            <w:r>
              <w:rPr>
                <w:rFonts w:ascii="宋体" w:hAnsi="宋体" w:cs="Tahoma" w:hint="eastAsia"/>
                <w:kern w:val="0"/>
                <w:szCs w:val="21"/>
              </w:rPr>
              <w:t>抗扰度，含</w:t>
            </w:r>
            <w:r>
              <w:rPr>
                <w:rFonts w:ascii="Verdana" w:hAnsi="Verdana" w:cs="Tahoma" w:hint="eastAsia"/>
                <w:kern w:val="0"/>
                <w:szCs w:val="21"/>
              </w:rPr>
              <w:t>32</w:t>
            </w:r>
            <w:r>
              <w:rPr>
                <w:rFonts w:ascii="Verdana" w:hAnsi="Verdana" w:cs="Tahoma"/>
                <w:kern w:val="0"/>
                <w:szCs w:val="21"/>
              </w:rPr>
              <w:t>" LCD</w:t>
            </w:r>
            <w:r>
              <w:rPr>
                <w:rFonts w:ascii="宋体" w:hAnsi="宋体" w:cs="Tahoma" w:hint="eastAsia"/>
                <w:kern w:val="0"/>
                <w:szCs w:val="21"/>
              </w:rPr>
              <w:t>监视器。</w:t>
            </w:r>
            <w:r>
              <w:rPr>
                <w:rFonts w:ascii="宋体" w:hAnsi="宋体" w:cs="宋体" w:hint="eastAsia"/>
                <w:szCs w:val="21"/>
              </w:rPr>
              <w:t>监视设备产生的辐射低于CISPR 22 级别B 至少10dB，抗扰度可达200V/m</w:t>
            </w:r>
            <w:r>
              <w:rPr>
                <w:rFonts w:ascii="宋体" w:hAnsi="宋体" w:hint="eastAsia"/>
                <w:sz w:val="24"/>
              </w:rPr>
              <w:t>。</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13</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 xml:space="preserve">   烟雾报警</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widowControl/>
              <w:spacing w:line="360" w:lineRule="auto"/>
              <w:jc w:val="center"/>
              <w:rPr>
                <w:rFonts w:ascii="宋体" w:hAnsi="宋体" w:cs="宋体"/>
              </w:rPr>
            </w:pPr>
            <w:r>
              <w:rPr>
                <w:rFonts w:ascii="宋体" w:hAnsi="宋体" w:cs="Tahoma" w:hint="eastAsia"/>
                <w:kern w:val="0"/>
                <w:szCs w:val="21"/>
              </w:rPr>
              <w:t>安装两个防火报警探头，与重点实验室消防系统组成一个系统，满足广州消防部门对消防安全的要求。防火系统作为基本配置安装在暗室内。报警系统的信号传输使用信号滤波器。</w:t>
            </w:r>
          </w:p>
        </w:tc>
      </w:tr>
      <w:tr w:rsidR="009003E0" w:rsidTr="009003E0">
        <w:trPr>
          <w:trHeight w:val="563"/>
        </w:trPr>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14</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szCs w:val="21"/>
              </w:rPr>
              <w:t>吸波材料</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shd w:val="clear" w:color="auto" w:fill="auto"/>
          </w:tcPr>
          <w:p w:rsidR="009003E0" w:rsidRDefault="009003E0" w:rsidP="009003E0">
            <w:pPr>
              <w:widowControl/>
              <w:spacing w:line="360" w:lineRule="auto"/>
              <w:jc w:val="left"/>
              <w:rPr>
                <w:rFonts w:ascii="宋体" w:hAnsi="宋体" w:cs="宋体"/>
              </w:rPr>
            </w:pPr>
            <w:r w:rsidRPr="00C277F8">
              <w:rPr>
                <w:rFonts w:ascii="宋体" w:hAnsi="宋体" w:cs="宋体" w:hint="eastAsia"/>
                <w:szCs w:val="21"/>
              </w:rPr>
              <w:t>铁氧体和吸波尖劈（</w:t>
            </w:r>
            <w:r>
              <w:rPr>
                <w:rFonts w:ascii="宋体" w:hAnsi="宋体" w:cs="宋体" w:hint="eastAsia"/>
                <w:szCs w:val="21"/>
              </w:rPr>
              <w:t>国外品牌</w:t>
            </w:r>
            <w:r w:rsidRPr="00C277F8">
              <w:rPr>
                <w:rFonts w:ascii="宋体" w:hAnsi="宋体" w:cs="宋体" w:hint="eastAsia"/>
                <w:color w:val="222222"/>
                <w:szCs w:val="21"/>
                <w:shd w:val="clear" w:color="auto" w:fill="FFFFFF"/>
              </w:rPr>
              <w:t>）</w:t>
            </w:r>
            <w:r>
              <w:rPr>
                <w:rFonts w:ascii="宋体" w:hAnsi="宋体" w:cs="宋体" w:hint="eastAsia"/>
                <w:szCs w:val="21"/>
              </w:rPr>
              <w:t>，</w:t>
            </w:r>
            <w:r w:rsidRPr="00C277F8">
              <w:rPr>
                <w:rFonts w:ascii="宋体" w:hAnsi="宋体" w:cs="宋体" w:hint="eastAsia"/>
                <w:szCs w:val="21"/>
              </w:rPr>
              <w:t>吸收率18GHz达到6db，提供证明材料，提供GB2926防火报告</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15</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控制室</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spacing w:line="360" w:lineRule="auto"/>
              <w:jc w:val="left"/>
              <w:rPr>
                <w:rFonts w:ascii="宋体" w:hAnsi="宋体" w:cs="宋体"/>
              </w:rPr>
            </w:pPr>
            <w:r>
              <w:rPr>
                <w:rFonts w:ascii="宋体" w:hAnsi="宋体" w:cs="宋体" w:hint="eastAsia"/>
                <w:sz w:val="24"/>
              </w:rPr>
              <w:t>内部尺寸不小于3.5</w:t>
            </w:r>
            <w:r w:rsidRPr="00845734">
              <w:rPr>
                <w:rFonts w:ascii="宋体" w:hAnsi="宋体" w:cs="宋体" w:hint="eastAsia"/>
                <w:sz w:val="24"/>
              </w:rPr>
              <w:t>m*</w:t>
            </w:r>
            <w:r>
              <w:rPr>
                <w:rFonts w:ascii="宋体" w:hAnsi="宋体" w:cs="宋体" w:hint="eastAsia"/>
                <w:sz w:val="24"/>
              </w:rPr>
              <w:t>4.0</w:t>
            </w:r>
            <w:r w:rsidRPr="00845734">
              <w:rPr>
                <w:rFonts w:ascii="宋体" w:hAnsi="宋体" w:cs="宋体" w:hint="eastAsia"/>
                <w:sz w:val="24"/>
              </w:rPr>
              <w:t>m*3</w:t>
            </w:r>
            <w:r>
              <w:rPr>
                <w:rFonts w:ascii="宋体" w:hAnsi="宋体" w:cs="宋体" w:hint="eastAsia"/>
                <w:sz w:val="24"/>
              </w:rPr>
              <w:t>.0</w:t>
            </w:r>
            <w:r w:rsidRPr="00845734">
              <w:rPr>
                <w:rFonts w:ascii="宋体" w:hAnsi="宋体" w:cs="宋体" w:hint="eastAsia"/>
                <w:sz w:val="24"/>
              </w:rPr>
              <w:t>m（</w:t>
            </w:r>
            <w:r>
              <w:rPr>
                <w:rFonts w:ascii="宋体" w:hAnsi="宋体" w:cs="宋体" w:hint="eastAsia"/>
                <w:sz w:val="24"/>
              </w:rPr>
              <w:t>长*宽*高）</w:t>
            </w:r>
          </w:p>
          <w:p w:rsidR="009003E0" w:rsidRDefault="009003E0" w:rsidP="009003E0">
            <w:pPr>
              <w:spacing w:line="360" w:lineRule="auto"/>
              <w:jc w:val="left"/>
              <w:rPr>
                <w:rFonts w:ascii="宋体" w:hAnsi="宋体" w:cs="宋体"/>
              </w:rPr>
            </w:pPr>
            <w:r>
              <w:rPr>
                <w:rFonts w:ascii="宋体" w:hAnsi="宋体" w:cs="宋体" w:hint="eastAsia"/>
              </w:rPr>
              <w:t>手动屏蔽门 1.2×2m</w:t>
            </w:r>
          </w:p>
          <w:p w:rsidR="009003E0" w:rsidRDefault="009003E0" w:rsidP="009003E0">
            <w:pPr>
              <w:spacing w:line="360" w:lineRule="auto"/>
              <w:jc w:val="left"/>
              <w:rPr>
                <w:rFonts w:ascii="宋体" w:hAnsi="宋体" w:cs="宋体"/>
              </w:rPr>
            </w:pPr>
            <w:r>
              <w:rPr>
                <w:rFonts w:ascii="宋体" w:hAnsi="宋体" w:cs="宋体" w:hint="eastAsia"/>
              </w:rPr>
              <w:t>电源滤波器:</w:t>
            </w:r>
          </w:p>
          <w:p w:rsidR="009003E0" w:rsidRDefault="009003E0" w:rsidP="009003E0">
            <w:pPr>
              <w:spacing w:line="360" w:lineRule="auto"/>
              <w:jc w:val="left"/>
              <w:rPr>
                <w:rFonts w:ascii="宋体" w:hAnsi="宋体" w:cs="宋体"/>
              </w:rPr>
            </w:pPr>
            <w:r>
              <w:rPr>
                <w:rFonts w:ascii="宋体" w:hAnsi="宋体" w:cs="宋体" w:hint="eastAsia"/>
              </w:rPr>
              <w:t>单相2 线30A AC 220V 50Hz 2 只</w:t>
            </w:r>
          </w:p>
          <w:p w:rsidR="009003E0" w:rsidRDefault="009003E0" w:rsidP="009003E0">
            <w:pPr>
              <w:spacing w:line="360" w:lineRule="auto"/>
              <w:jc w:val="left"/>
              <w:rPr>
                <w:rFonts w:ascii="宋体" w:hAnsi="宋体" w:cs="宋体"/>
              </w:rPr>
            </w:pPr>
            <w:r>
              <w:rPr>
                <w:rFonts w:ascii="宋体" w:hAnsi="宋体" w:cs="宋体" w:hint="eastAsia"/>
              </w:rPr>
              <w:t>通风波导窗 30×30cm 4 只</w:t>
            </w:r>
          </w:p>
          <w:p w:rsidR="009003E0" w:rsidRDefault="009003E0" w:rsidP="009003E0">
            <w:pPr>
              <w:spacing w:line="360" w:lineRule="auto"/>
              <w:jc w:val="left"/>
              <w:rPr>
                <w:rFonts w:ascii="宋体" w:hAnsi="宋体" w:cs="宋体"/>
              </w:rPr>
            </w:pPr>
            <w:r>
              <w:rPr>
                <w:rFonts w:ascii="宋体" w:hAnsi="宋体" w:cs="宋体" w:hint="eastAsia"/>
              </w:rPr>
              <w:t>全钢高架地板 1 套</w:t>
            </w:r>
          </w:p>
          <w:p w:rsidR="009003E0" w:rsidRDefault="009003E0" w:rsidP="009003E0">
            <w:pPr>
              <w:spacing w:line="360" w:lineRule="auto"/>
              <w:jc w:val="left"/>
              <w:rPr>
                <w:rFonts w:ascii="宋体" w:hAnsi="宋体" w:cs="宋体"/>
              </w:rPr>
            </w:pPr>
            <w:r>
              <w:rPr>
                <w:rFonts w:ascii="宋体" w:hAnsi="宋体" w:cs="宋体" w:hint="eastAsia"/>
              </w:rPr>
              <w:t>内装修 墙面 PVC 扣板，顶面微孔铝天花 照明 LED 筒灯</w:t>
            </w:r>
          </w:p>
          <w:p w:rsidR="009003E0" w:rsidRDefault="009003E0" w:rsidP="009003E0">
            <w:pPr>
              <w:spacing w:line="360" w:lineRule="auto"/>
              <w:jc w:val="left"/>
              <w:rPr>
                <w:rFonts w:ascii="宋体" w:hAnsi="宋体" w:cs="宋体"/>
              </w:rPr>
            </w:pPr>
            <w:r>
              <w:rPr>
                <w:rFonts w:ascii="宋体" w:hAnsi="宋体" w:cs="宋体" w:hint="eastAsia"/>
              </w:rPr>
              <w:t>总电源控制箱 配置配电箱，安装空气开关，分别控制每个滤波器</w:t>
            </w:r>
          </w:p>
          <w:p w:rsidR="009003E0" w:rsidRDefault="009003E0" w:rsidP="009003E0">
            <w:pPr>
              <w:widowControl/>
              <w:spacing w:line="360" w:lineRule="auto"/>
              <w:rPr>
                <w:rFonts w:ascii="宋体" w:hAnsi="宋体" w:cs="宋体"/>
              </w:rPr>
            </w:pPr>
            <w:r>
              <w:rPr>
                <w:rFonts w:ascii="宋体" w:hAnsi="宋体" w:cs="宋体" w:hint="eastAsia"/>
              </w:rPr>
              <w:t>墙上安装PVC 线槽，插座按需配置</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16</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cs="宋体" w:hint="eastAsia"/>
              </w:rPr>
              <w:t>功放室</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spacing w:line="360" w:lineRule="auto"/>
              <w:jc w:val="left"/>
              <w:rPr>
                <w:rFonts w:ascii="宋体" w:hAnsi="宋体" w:cs="宋体"/>
              </w:rPr>
            </w:pPr>
            <w:r>
              <w:rPr>
                <w:rFonts w:ascii="宋体" w:hAnsi="宋体" w:cs="宋体" w:hint="eastAsia"/>
              </w:rPr>
              <w:t>手动屏蔽门 1.</w:t>
            </w:r>
            <w:r>
              <w:rPr>
                <w:rFonts w:ascii="宋体" w:hAnsi="宋体" w:cs="宋体"/>
              </w:rPr>
              <w:t>2</w:t>
            </w:r>
            <w:r>
              <w:rPr>
                <w:rFonts w:ascii="宋体" w:hAnsi="宋体" w:cs="宋体" w:hint="eastAsia"/>
              </w:rPr>
              <w:t>×2m</w:t>
            </w:r>
          </w:p>
          <w:p w:rsidR="009003E0" w:rsidRDefault="009003E0" w:rsidP="009003E0">
            <w:pPr>
              <w:spacing w:line="360" w:lineRule="auto"/>
              <w:jc w:val="left"/>
              <w:rPr>
                <w:rFonts w:ascii="宋体" w:hAnsi="宋体" w:cs="宋体"/>
              </w:rPr>
            </w:pPr>
            <w:r>
              <w:rPr>
                <w:rFonts w:ascii="宋体" w:hAnsi="宋体" w:cs="宋体" w:hint="eastAsia"/>
              </w:rPr>
              <w:t>电源滤波器 :</w:t>
            </w:r>
          </w:p>
          <w:p w:rsidR="009003E0" w:rsidRDefault="009003E0" w:rsidP="009003E0">
            <w:pPr>
              <w:spacing w:line="360" w:lineRule="auto"/>
              <w:jc w:val="left"/>
              <w:rPr>
                <w:rFonts w:ascii="宋体" w:hAnsi="宋体" w:cs="宋体"/>
              </w:rPr>
            </w:pPr>
            <w:r>
              <w:rPr>
                <w:rFonts w:ascii="宋体" w:hAnsi="宋体" w:cs="宋体" w:hint="eastAsia"/>
              </w:rPr>
              <w:lastRenderedPageBreak/>
              <w:t>三相四线 100A AC 380V 50Hz 1 只</w:t>
            </w:r>
          </w:p>
          <w:p w:rsidR="009003E0" w:rsidRDefault="009003E0" w:rsidP="009003E0">
            <w:pPr>
              <w:spacing w:line="360" w:lineRule="auto"/>
              <w:jc w:val="left"/>
              <w:rPr>
                <w:rFonts w:ascii="宋体" w:hAnsi="宋体" w:cs="宋体"/>
              </w:rPr>
            </w:pPr>
            <w:r>
              <w:rPr>
                <w:rFonts w:ascii="宋体" w:hAnsi="宋体" w:cs="宋体" w:hint="eastAsia"/>
              </w:rPr>
              <w:t>单相2 线 100A AC 220V 50Hz 1 只</w:t>
            </w:r>
          </w:p>
          <w:p w:rsidR="009003E0" w:rsidRDefault="009003E0" w:rsidP="009003E0">
            <w:pPr>
              <w:spacing w:line="360" w:lineRule="auto"/>
              <w:jc w:val="left"/>
              <w:rPr>
                <w:rFonts w:ascii="宋体" w:hAnsi="宋体" w:cs="宋体"/>
              </w:rPr>
            </w:pPr>
            <w:r>
              <w:rPr>
                <w:rFonts w:ascii="宋体" w:hAnsi="宋体" w:cs="宋体" w:hint="eastAsia"/>
              </w:rPr>
              <w:t xml:space="preserve">通风波导窗 30×30cm 4 只 </w:t>
            </w:r>
          </w:p>
          <w:p w:rsidR="009003E0" w:rsidRDefault="009003E0" w:rsidP="009003E0">
            <w:pPr>
              <w:spacing w:line="360" w:lineRule="auto"/>
              <w:jc w:val="left"/>
              <w:rPr>
                <w:rFonts w:ascii="宋体" w:hAnsi="宋体" w:cs="宋体"/>
              </w:rPr>
            </w:pPr>
            <w:r>
              <w:rPr>
                <w:rFonts w:ascii="宋体" w:hAnsi="宋体" w:cs="宋体" w:hint="eastAsia"/>
              </w:rPr>
              <w:t>全钢高架地板 1 套，内装修 墙面 PVC 扣板，顶面微孔铝天花    照明 4LED 筒灯</w:t>
            </w:r>
          </w:p>
          <w:p w:rsidR="009003E0" w:rsidRDefault="009003E0" w:rsidP="009003E0">
            <w:pPr>
              <w:spacing w:line="360" w:lineRule="auto"/>
              <w:jc w:val="left"/>
              <w:rPr>
                <w:rFonts w:ascii="宋体" w:hAnsi="宋体" w:cs="宋体"/>
              </w:rPr>
            </w:pPr>
            <w:r>
              <w:rPr>
                <w:rFonts w:ascii="宋体" w:hAnsi="宋体" w:cs="宋体" w:hint="eastAsia"/>
              </w:rPr>
              <w:t>总电源控制箱 配置配电箱，安装空气开关，分别控制每个滤波器</w:t>
            </w:r>
          </w:p>
          <w:p w:rsidR="009003E0" w:rsidRDefault="009003E0" w:rsidP="009003E0">
            <w:pPr>
              <w:widowControl/>
              <w:spacing w:line="360" w:lineRule="auto"/>
              <w:rPr>
                <w:rFonts w:ascii="宋体" w:hAnsi="宋体" w:cs="宋体"/>
              </w:rPr>
            </w:pPr>
            <w:r>
              <w:rPr>
                <w:rFonts w:ascii="宋体" w:hAnsi="宋体" w:cs="宋体" w:hint="eastAsia"/>
              </w:rPr>
              <w:t>墙上安装PVC 线槽，插座按需配置</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lastRenderedPageBreak/>
              <w:t>17</w:t>
            </w:r>
          </w:p>
        </w:tc>
        <w:tc>
          <w:tcPr>
            <w:tcW w:w="2281" w:type="dxa"/>
            <w:gridSpan w:val="2"/>
          </w:tcPr>
          <w:p w:rsidR="009003E0" w:rsidRDefault="009003E0" w:rsidP="009003E0">
            <w:pPr>
              <w:widowControl/>
              <w:spacing w:line="360" w:lineRule="auto"/>
              <w:jc w:val="center"/>
              <w:rPr>
                <w:rFonts w:ascii="宋体" w:hAnsi="宋体" w:cs="宋体"/>
              </w:rPr>
            </w:pPr>
            <w:r>
              <w:rPr>
                <w:rFonts w:ascii="宋体" w:hAnsi="宋体" w:hint="eastAsia"/>
              </w:rPr>
              <w:t>测试桌</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spacing w:line="360" w:lineRule="auto"/>
              <w:jc w:val="left"/>
              <w:rPr>
                <w:rFonts w:ascii="宋体" w:hAnsi="宋体"/>
              </w:rPr>
            </w:pPr>
            <w:r>
              <w:rPr>
                <w:rFonts w:ascii="宋体" w:hAnsi="宋体" w:hint="eastAsia"/>
              </w:rPr>
              <w:t>实木桌子 3.5×1×0.9m 1 张 （桌子不带铁钉，承重500kg）</w:t>
            </w:r>
          </w:p>
          <w:p w:rsidR="009003E0" w:rsidRDefault="009003E0" w:rsidP="009003E0">
            <w:pPr>
              <w:widowControl/>
              <w:spacing w:line="360" w:lineRule="auto"/>
              <w:rPr>
                <w:rFonts w:ascii="宋体" w:hAnsi="宋体"/>
              </w:rPr>
            </w:pPr>
            <w:r>
              <w:rPr>
                <w:rFonts w:ascii="宋体" w:hAnsi="宋体" w:hint="eastAsia"/>
              </w:rPr>
              <w:t>桌面铺设2.0mm 厚紫铜板</w:t>
            </w:r>
          </w:p>
          <w:p w:rsidR="009003E0" w:rsidRPr="00C74FD9" w:rsidRDefault="009003E0" w:rsidP="009003E0">
            <w:pPr>
              <w:widowControl/>
              <w:spacing w:line="360" w:lineRule="auto"/>
              <w:rPr>
                <w:rFonts w:ascii="宋体" w:hAnsi="宋体"/>
                <w:b/>
              </w:rPr>
            </w:pPr>
            <w:r w:rsidRPr="00C74FD9">
              <w:rPr>
                <w:rFonts w:ascii="宋体" w:hAnsi="宋体" w:hint="eastAsia"/>
                <w:b/>
              </w:rPr>
              <w:t>沿桌子两长边，铜板下部安装黄片卡槽</w:t>
            </w:r>
          </w:p>
          <w:p w:rsidR="009003E0" w:rsidRDefault="009003E0" w:rsidP="009003E0">
            <w:pPr>
              <w:widowControl/>
              <w:spacing w:line="360" w:lineRule="auto"/>
              <w:rPr>
                <w:rFonts w:ascii="宋体" w:hAnsi="宋体" w:cs="宋体"/>
              </w:rPr>
            </w:pPr>
            <w:r>
              <w:rPr>
                <w:rFonts w:ascii="宋体" w:hAnsi="宋体" w:hint="eastAsia"/>
              </w:rPr>
              <w:t>用2.0mm 厚500mm 宽的紫铜板插入簧片卡槽</w:t>
            </w:r>
          </w:p>
        </w:tc>
      </w:tr>
      <w:tr w:rsidR="009003E0" w:rsidTr="009003E0">
        <w:tc>
          <w:tcPr>
            <w:tcW w:w="946" w:type="dxa"/>
          </w:tcPr>
          <w:p w:rsidR="009003E0" w:rsidRDefault="009003E0" w:rsidP="009003E0">
            <w:pPr>
              <w:widowControl/>
              <w:spacing w:line="360" w:lineRule="auto"/>
              <w:jc w:val="center"/>
              <w:rPr>
                <w:rFonts w:ascii="宋体" w:hAnsi="宋体" w:cs="宋体"/>
              </w:rPr>
            </w:pPr>
            <w:r>
              <w:rPr>
                <w:rFonts w:ascii="宋体" w:hAnsi="宋体" w:cs="宋体" w:hint="eastAsia"/>
              </w:rPr>
              <w:t>18</w:t>
            </w:r>
          </w:p>
        </w:tc>
        <w:tc>
          <w:tcPr>
            <w:tcW w:w="2281" w:type="dxa"/>
            <w:gridSpan w:val="2"/>
          </w:tcPr>
          <w:p w:rsidR="009003E0" w:rsidRDefault="009003E0" w:rsidP="009003E0">
            <w:pPr>
              <w:widowControl/>
              <w:spacing w:line="360" w:lineRule="auto"/>
              <w:jc w:val="center"/>
              <w:rPr>
                <w:rFonts w:ascii="宋体" w:hAnsi="宋体"/>
              </w:rPr>
            </w:pPr>
            <w:r>
              <w:rPr>
                <w:rFonts w:ascii="宋体" w:hAnsi="宋体" w:hint="eastAsia"/>
              </w:rPr>
              <w:t>空调</w:t>
            </w:r>
          </w:p>
        </w:tc>
        <w:tc>
          <w:tcPr>
            <w:tcW w:w="1139"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161" w:type="dxa"/>
          </w:tcPr>
          <w:p w:rsidR="009003E0" w:rsidRDefault="009003E0" w:rsidP="009003E0">
            <w:pPr>
              <w:widowControl/>
              <w:spacing w:line="360" w:lineRule="auto"/>
              <w:rPr>
                <w:rFonts w:ascii="宋体" w:hAnsi="宋体"/>
              </w:rPr>
            </w:pPr>
            <w:r>
              <w:rPr>
                <w:rFonts w:ascii="宋体" w:hAnsi="宋体" w:hint="eastAsia"/>
              </w:rPr>
              <w:t>配单独空调，从通风波导孔送风，</w:t>
            </w:r>
            <w:r>
              <w:rPr>
                <w:rFonts w:ascii="宋体" w:hAnsi="宋体" w:cs="Tahoma" w:hint="eastAsia"/>
                <w:kern w:val="0"/>
                <w:szCs w:val="21"/>
              </w:rPr>
              <w:t>保障暗室内，在工作测试期间内，满足温度</w:t>
            </w:r>
            <w:r>
              <w:rPr>
                <w:rFonts w:ascii="Verdana" w:hAnsi="Verdana" w:cs="Tahoma"/>
                <w:kern w:val="0"/>
                <w:szCs w:val="21"/>
              </w:rPr>
              <w:t>10~30</w:t>
            </w:r>
            <w:r>
              <w:rPr>
                <w:rFonts w:ascii="宋体" w:hAnsi="宋体" w:cs="Tahoma" w:hint="eastAsia"/>
                <w:kern w:val="0"/>
                <w:szCs w:val="21"/>
              </w:rPr>
              <w:t>摄氏度，湿度</w:t>
            </w:r>
            <w:r>
              <w:rPr>
                <w:rFonts w:ascii="Verdana" w:hAnsi="Verdana" w:cs="Tahoma"/>
                <w:kern w:val="0"/>
                <w:szCs w:val="21"/>
              </w:rPr>
              <w:t>&lt;65%</w:t>
            </w:r>
            <w:r>
              <w:rPr>
                <w:rFonts w:ascii="宋体" w:hAnsi="宋体" w:cs="Tahoma" w:hint="eastAsia"/>
                <w:kern w:val="0"/>
                <w:szCs w:val="21"/>
              </w:rPr>
              <w:t>的要求。</w:t>
            </w:r>
          </w:p>
        </w:tc>
      </w:tr>
    </w:tbl>
    <w:p w:rsidR="009003E0" w:rsidRDefault="009003E0" w:rsidP="009003E0">
      <w:pPr>
        <w:widowControl/>
        <w:spacing w:line="360" w:lineRule="auto"/>
        <w:rPr>
          <w:rFonts w:ascii="宋体" w:hAnsi="宋体" w:cs="宋体"/>
        </w:rPr>
      </w:pPr>
    </w:p>
    <w:p w:rsidR="009003E0" w:rsidRDefault="009003E0" w:rsidP="009003E0">
      <w:pPr>
        <w:widowControl/>
        <w:spacing w:line="360" w:lineRule="auto"/>
        <w:rPr>
          <w:rFonts w:ascii="宋体" w:hAnsi="宋体" w:cs="宋体"/>
          <w:b/>
          <w:bCs/>
        </w:rPr>
      </w:pPr>
      <w:r>
        <w:rPr>
          <w:rFonts w:ascii="宋体" w:hAnsi="宋体" w:cs="宋体" w:hint="eastAsia"/>
          <w:b/>
          <w:bCs/>
        </w:rPr>
        <w:t>3.2.2屏蔽室内容 2个屏蔽室，以下除尺寸外是每个屏蔽室的要求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526"/>
        <w:gridCol w:w="992"/>
        <w:gridCol w:w="4870"/>
      </w:tblGrid>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序号</w:t>
            </w:r>
          </w:p>
        </w:tc>
        <w:tc>
          <w:tcPr>
            <w:tcW w:w="1526" w:type="dxa"/>
          </w:tcPr>
          <w:p w:rsidR="009003E0" w:rsidRDefault="009003E0" w:rsidP="009003E0">
            <w:pPr>
              <w:spacing w:line="360" w:lineRule="auto"/>
              <w:jc w:val="center"/>
              <w:rPr>
                <w:rFonts w:ascii="宋体" w:hAnsi="宋体" w:cs="宋体"/>
              </w:rPr>
            </w:pPr>
            <w:r>
              <w:rPr>
                <w:rFonts w:ascii="宋体" w:hAnsi="宋体" w:cs="宋体" w:hint="eastAsia"/>
              </w:rPr>
              <w:t xml:space="preserve">设备名称 </w:t>
            </w:r>
          </w:p>
        </w:tc>
        <w:tc>
          <w:tcPr>
            <w:tcW w:w="992" w:type="dxa"/>
          </w:tcPr>
          <w:p w:rsidR="009003E0" w:rsidRDefault="009003E0" w:rsidP="009003E0">
            <w:pPr>
              <w:spacing w:line="360" w:lineRule="auto"/>
              <w:jc w:val="center"/>
              <w:rPr>
                <w:rFonts w:ascii="宋体" w:hAnsi="宋体" w:cs="宋体"/>
              </w:rPr>
            </w:pPr>
            <w:r>
              <w:rPr>
                <w:rFonts w:ascii="宋体" w:hAnsi="宋体" w:cs="宋体" w:hint="eastAsia"/>
              </w:rPr>
              <w:t>数量（套)</w:t>
            </w:r>
          </w:p>
        </w:tc>
        <w:tc>
          <w:tcPr>
            <w:tcW w:w="4870" w:type="dxa"/>
          </w:tcPr>
          <w:p w:rsidR="009003E0" w:rsidRDefault="009003E0" w:rsidP="009003E0">
            <w:pPr>
              <w:spacing w:line="360" w:lineRule="auto"/>
              <w:jc w:val="center"/>
              <w:rPr>
                <w:rFonts w:ascii="宋体" w:hAnsi="宋体" w:cs="宋体"/>
              </w:rPr>
            </w:pPr>
            <w:r>
              <w:rPr>
                <w:rFonts w:ascii="宋体" w:hAnsi="宋体" w:cs="宋体" w:hint="eastAsia"/>
              </w:rPr>
              <w:t>要求</w:t>
            </w:r>
          </w:p>
        </w:tc>
      </w:tr>
      <w:tr w:rsidR="009003E0" w:rsidTr="009003E0">
        <w:tc>
          <w:tcPr>
            <w:tcW w:w="1134" w:type="dxa"/>
          </w:tcPr>
          <w:p w:rsidR="009003E0" w:rsidRDefault="009003E0" w:rsidP="009003E0">
            <w:pPr>
              <w:spacing w:line="360" w:lineRule="auto"/>
              <w:jc w:val="center"/>
              <w:rPr>
                <w:rFonts w:ascii="宋体" w:hAnsi="宋体" w:cs="宋体"/>
              </w:rPr>
            </w:pPr>
            <w:r>
              <w:rPr>
                <w:rFonts w:ascii="宋体" w:hAnsi="宋体" w:cs="宋体" w:hint="eastAsia"/>
              </w:rPr>
              <w:t>1</w:t>
            </w:r>
          </w:p>
        </w:tc>
        <w:tc>
          <w:tcPr>
            <w:tcW w:w="1526" w:type="dxa"/>
          </w:tcPr>
          <w:p w:rsidR="009003E0" w:rsidRDefault="009003E0" w:rsidP="009003E0">
            <w:pPr>
              <w:spacing w:line="360" w:lineRule="auto"/>
              <w:jc w:val="center"/>
              <w:rPr>
                <w:rFonts w:ascii="宋体" w:hAnsi="宋体" w:cs="宋体"/>
              </w:rPr>
            </w:pPr>
            <w:r>
              <w:rPr>
                <w:rFonts w:ascii="宋体" w:hAnsi="宋体" w:hint="eastAsia"/>
              </w:rPr>
              <w:t>屏蔽室</w:t>
            </w:r>
          </w:p>
        </w:tc>
        <w:tc>
          <w:tcPr>
            <w:tcW w:w="992" w:type="dxa"/>
          </w:tcPr>
          <w:p w:rsidR="009003E0" w:rsidRDefault="009003E0" w:rsidP="009003E0">
            <w:pPr>
              <w:spacing w:line="360" w:lineRule="auto"/>
              <w:jc w:val="center"/>
              <w:rPr>
                <w:rFonts w:ascii="宋体" w:hAnsi="宋体" w:cs="宋体"/>
              </w:rPr>
            </w:pPr>
            <w:r>
              <w:rPr>
                <w:rFonts w:ascii="宋体" w:hAnsi="宋体" w:cs="宋体" w:hint="eastAsia"/>
              </w:rPr>
              <w:t>2</w:t>
            </w:r>
          </w:p>
        </w:tc>
        <w:tc>
          <w:tcPr>
            <w:tcW w:w="4870" w:type="dxa"/>
          </w:tcPr>
          <w:p w:rsidR="009003E0" w:rsidRPr="00237EE9" w:rsidRDefault="009003E0" w:rsidP="009003E0">
            <w:pPr>
              <w:spacing w:line="360" w:lineRule="auto"/>
              <w:jc w:val="center"/>
              <w:rPr>
                <w:rFonts w:ascii="宋体" w:hAnsi="宋体"/>
              </w:rPr>
            </w:pPr>
            <w:r w:rsidRPr="00237EE9">
              <w:rPr>
                <w:rFonts w:ascii="宋体" w:hAnsi="宋体" w:hint="eastAsia"/>
              </w:rPr>
              <w:t>2mm 厚镀锌钢板，</w:t>
            </w:r>
          </w:p>
          <w:p w:rsidR="009003E0" w:rsidRDefault="009003E0" w:rsidP="009003E0">
            <w:pPr>
              <w:spacing w:line="360" w:lineRule="auto"/>
              <w:jc w:val="center"/>
              <w:rPr>
                <w:rFonts w:ascii="宋体" w:hAnsi="宋体"/>
              </w:rPr>
            </w:pPr>
            <w:r w:rsidRPr="00237EE9">
              <w:rPr>
                <w:rFonts w:ascii="宋体" w:hAnsi="宋体" w:cs="宋体" w:hint="eastAsia"/>
                <w:sz w:val="24"/>
              </w:rPr>
              <w:t>内部尺寸不小于6</w:t>
            </w:r>
            <w:r w:rsidRPr="00237EE9">
              <w:rPr>
                <w:rFonts w:ascii="宋体" w:hAnsi="宋体" w:cs="宋体"/>
                <w:sz w:val="24"/>
              </w:rPr>
              <w:t>.0</w:t>
            </w:r>
            <w:r w:rsidRPr="00237EE9">
              <w:rPr>
                <w:rFonts w:ascii="宋体" w:hAnsi="宋体" w:cs="宋体" w:hint="eastAsia"/>
                <w:sz w:val="24"/>
              </w:rPr>
              <w:t>m*4</w:t>
            </w:r>
            <w:r w:rsidRPr="00237EE9">
              <w:rPr>
                <w:rFonts w:ascii="宋体" w:hAnsi="宋体" w:cs="宋体"/>
                <w:sz w:val="24"/>
              </w:rPr>
              <w:t>.0</w:t>
            </w:r>
            <w:r w:rsidRPr="00237EE9">
              <w:rPr>
                <w:rFonts w:ascii="宋体" w:hAnsi="宋体" w:cs="宋体" w:hint="eastAsia"/>
                <w:sz w:val="24"/>
              </w:rPr>
              <w:t>m*3</w:t>
            </w:r>
            <w:r w:rsidRPr="00237EE9">
              <w:rPr>
                <w:rFonts w:ascii="宋体" w:hAnsi="宋体" w:cs="宋体"/>
                <w:sz w:val="24"/>
              </w:rPr>
              <w:t>.0</w:t>
            </w:r>
            <w:r w:rsidRPr="00237EE9">
              <w:rPr>
                <w:rFonts w:ascii="宋体" w:hAnsi="宋体" w:cs="宋体" w:hint="eastAsia"/>
                <w:sz w:val="24"/>
              </w:rPr>
              <w:t>m（长*宽*高）</w:t>
            </w:r>
            <w:r w:rsidRPr="00237EE9">
              <w:rPr>
                <w:rFonts w:ascii="宋体" w:hAnsi="宋体" w:hint="eastAsia"/>
              </w:rPr>
              <w:t xml:space="preserve"> </w:t>
            </w:r>
            <w:r w:rsidRPr="00237EE9">
              <w:rPr>
                <w:rFonts w:ascii="宋体" w:hAnsi="宋体" w:cs="宋体" w:hint="eastAsia"/>
                <w:sz w:val="24"/>
              </w:rPr>
              <w:t>内部尺寸不小于7.8m*4</w:t>
            </w:r>
            <w:r w:rsidRPr="00237EE9">
              <w:rPr>
                <w:rFonts w:ascii="宋体" w:hAnsi="宋体" w:cs="宋体"/>
                <w:sz w:val="24"/>
              </w:rPr>
              <w:t>.0</w:t>
            </w:r>
            <w:r w:rsidRPr="00237EE9">
              <w:rPr>
                <w:rFonts w:ascii="宋体" w:hAnsi="宋体" w:cs="宋体" w:hint="eastAsia"/>
                <w:sz w:val="24"/>
              </w:rPr>
              <w:t>m*3</w:t>
            </w:r>
            <w:r w:rsidRPr="00237EE9">
              <w:rPr>
                <w:rFonts w:ascii="宋体" w:hAnsi="宋体" w:cs="宋体"/>
                <w:sz w:val="24"/>
              </w:rPr>
              <w:t>.0</w:t>
            </w:r>
            <w:r w:rsidRPr="00237EE9">
              <w:rPr>
                <w:rFonts w:ascii="宋体" w:hAnsi="宋体" w:cs="宋体" w:hint="eastAsia"/>
                <w:sz w:val="24"/>
              </w:rPr>
              <w:t>m（长*宽*高）</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1526" w:type="dxa"/>
          </w:tcPr>
          <w:p w:rsidR="009003E0" w:rsidRDefault="009003E0" w:rsidP="009003E0">
            <w:pPr>
              <w:widowControl/>
              <w:spacing w:line="360" w:lineRule="auto"/>
              <w:jc w:val="center"/>
              <w:rPr>
                <w:rFonts w:ascii="宋体" w:hAnsi="宋体" w:cs="宋体"/>
              </w:rPr>
            </w:pPr>
            <w:r>
              <w:rPr>
                <w:rFonts w:ascii="宋体" w:hAnsi="宋体" w:hint="eastAsia"/>
              </w:rPr>
              <w:t>屏蔽门</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widowControl/>
              <w:spacing w:line="360" w:lineRule="auto"/>
              <w:jc w:val="center"/>
              <w:rPr>
                <w:rFonts w:ascii="宋体" w:hAnsi="宋体" w:cs="宋体"/>
              </w:rPr>
            </w:pPr>
            <w:r>
              <w:rPr>
                <w:rFonts w:ascii="宋体" w:hAnsi="宋体" w:hint="eastAsia"/>
              </w:rPr>
              <w:t>手动屏蔽门1.5×2m</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3</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电源滤波器</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4*2</w:t>
            </w:r>
          </w:p>
        </w:tc>
        <w:tc>
          <w:tcPr>
            <w:tcW w:w="4870" w:type="dxa"/>
          </w:tcPr>
          <w:p w:rsidR="009003E0" w:rsidRDefault="009003E0" w:rsidP="009003E0">
            <w:pPr>
              <w:spacing w:line="360" w:lineRule="auto"/>
              <w:jc w:val="left"/>
              <w:rPr>
                <w:rFonts w:ascii="宋体" w:hAnsi="宋体"/>
              </w:rPr>
            </w:pPr>
            <w:r>
              <w:rPr>
                <w:rFonts w:ascii="宋体" w:hAnsi="宋体" w:cs="Tahoma" w:hint="eastAsia"/>
                <w:kern w:val="0"/>
                <w:szCs w:val="21"/>
              </w:rPr>
              <w:t>得到我国安全认证，按</w:t>
            </w:r>
            <w:r>
              <w:rPr>
                <w:rFonts w:ascii="Verdana" w:hAnsi="Verdana" w:cs="Tahoma"/>
                <w:kern w:val="0"/>
                <w:szCs w:val="21"/>
              </w:rPr>
              <w:t>MIL-STD-220A</w:t>
            </w:r>
            <w:r>
              <w:rPr>
                <w:rFonts w:ascii="宋体" w:hAnsi="宋体" w:cs="Tahoma" w:hint="eastAsia"/>
                <w:kern w:val="0"/>
                <w:szCs w:val="21"/>
              </w:rPr>
              <w:t>的负载条件，在</w:t>
            </w:r>
            <w:r>
              <w:rPr>
                <w:rFonts w:ascii="Verdana" w:hAnsi="Verdana" w:cs="Tahoma"/>
                <w:kern w:val="0"/>
                <w:szCs w:val="21"/>
              </w:rPr>
              <w:t>14KHz</w:t>
            </w:r>
            <w:r>
              <w:rPr>
                <w:rFonts w:ascii="宋体" w:hAnsi="宋体" w:cs="Tahoma" w:hint="eastAsia"/>
                <w:kern w:val="0"/>
                <w:szCs w:val="21"/>
              </w:rPr>
              <w:t>－</w:t>
            </w:r>
            <w:r>
              <w:rPr>
                <w:rFonts w:ascii="Verdana" w:hAnsi="Verdana" w:cs="Tahoma"/>
                <w:kern w:val="0"/>
                <w:szCs w:val="21"/>
              </w:rPr>
              <w:t>18GHz</w:t>
            </w:r>
            <w:r>
              <w:rPr>
                <w:rFonts w:ascii="宋体" w:hAnsi="宋体" w:cs="Tahoma" w:hint="eastAsia"/>
                <w:kern w:val="0"/>
                <w:szCs w:val="21"/>
              </w:rPr>
              <w:t>频率范围内的最小插入损耗为</w:t>
            </w:r>
            <w:r>
              <w:rPr>
                <w:rFonts w:ascii="Verdana" w:hAnsi="Verdana" w:cs="Tahoma"/>
                <w:kern w:val="0"/>
                <w:szCs w:val="21"/>
              </w:rPr>
              <w:t>100dB,18GHz</w:t>
            </w:r>
            <w:r>
              <w:rPr>
                <w:rFonts w:ascii="宋体" w:hAnsi="宋体" w:cs="Tahoma" w:hint="eastAsia"/>
                <w:kern w:val="0"/>
                <w:szCs w:val="21"/>
              </w:rPr>
              <w:t>－</w:t>
            </w:r>
            <w:r>
              <w:rPr>
                <w:rFonts w:ascii="Verdana" w:hAnsi="Verdana" w:cs="Tahoma"/>
                <w:kern w:val="0"/>
                <w:szCs w:val="21"/>
              </w:rPr>
              <w:t>40GHz</w:t>
            </w:r>
            <w:r>
              <w:rPr>
                <w:rFonts w:ascii="宋体" w:hAnsi="宋体" w:cs="Tahoma" w:hint="eastAsia"/>
                <w:kern w:val="0"/>
                <w:szCs w:val="21"/>
              </w:rPr>
              <w:t>频率范围内的最小插入损耗为</w:t>
            </w:r>
            <w:r>
              <w:rPr>
                <w:rFonts w:ascii="Verdana" w:hAnsi="Verdana" w:cs="Tahoma"/>
                <w:kern w:val="0"/>
                <w:szCs w:val="21"/>
              </w:rPr>
              <w:t>90dB</w:t>
            </w:r>
            <w:r>
              <w:rPr>
                <w:rFonts w:ascii="宋体" w:hAnsi="宋体" w:cs="Tahoma" w:hint="eastAsia"/>
                <w:kern w:val="0"/>
                <w:szCs w:val="21"/>
              </w:rPr>
              <w:t>（差模和共模之插入损耗均需达</w:t>
            </w:r>
            <w:r>
              <w:rPr>
                <w:rFonts w:ascii="宋体" w:hAnsi="宋体" w:cs="Tahoma" w:hint="eastAsia"/>
                <w:kern w:val="0"/>
                <w:szCs w:val="21"/>
              </w:rPr>
              <w:lastRenderedPageBreak/>
              <w:t>到），并满足供电安全要求。</w:t>
            </w:r>
          </w:p>
          <w:p w:rsidR="009003E0" w:rsidRDefault="009003E0" w:rsidP="009003E0">
            <w:pPr>
              <w:spacing w:line="360" w:lineRule="auto"/>
              <w:jc w:val="left"/>
              <w:rPr>
                <w:rFonts w:ascii="宋体" w:hAnsi="宋体"/>
              </w:rPr>
            </w:pPr>
            <w:r>
              <w:rPr>
                <w:rFonts w:ascii="宋体" w:hAnsi="宋体" w:hint="eastAsia"/>
              </w:rPr>
              <w:t>1个 100A×4 线 380V, AC, 50Hz EUT 周边</w:t>
            </w:r>
          </w:p>
          <w:p w:rsidR="009003E0" w:rsidRDefault="009003E0" w:rsidP="009003E0">
            <w:pPr>
              <w:spacing w:line="360" w:lineRule="auto"/>
              <w:jc w:val="left"/>
              <w:rPr>
                <w:rFonts w:ascii="宋体" w:hAnsi="宋体"/>
              </w:rPr>
            </w:pPr>
            <w:r>
              <w:rPr>
                <w:rFonts w:ascii="宋体" w:hAnsi="宋体" w:hint="eastAsia"/>
              </w:rPr>
              <w:t>1 个100A×2 线 220VAC，50/60Hz EUT 周边</w:t>
            </w:r>
          </w:p>
          <w:p w:rsidR="009003E0" w:rsidRDefault="009003E0" w:rsidP="009003E0">
            <w:pPr>
              <w:widowControl/>
              <w:spacing w:line="360" w:lineRule="auto"/>
              <w:jc w:val="left"/>
              <w:rPr>
                <w:rFonts w:ascii="宋体" w:hAnsi="宋体"/>
              </w:rPr>
            </w:pPr>
            <w:r>
              <w:rPr>
                <w:rFonts w:ascii="宋体" w:hAnsi="宋体" w:hint="eastAsia"/>
              </w:rPr>
              <w:t>1个 30A×2 线 220V, AC，50Hz 照明、仪器</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lastRenderedPageBreak/>
              <w:t>4</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通风波导窗</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8</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配置4 个波导窗，截止频率达到18GHz</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5</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高架地板</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高度约150mm,承重1000kg/sqm，表面不锈钢板</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6</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信号接口板</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铜板 470×170mm，信号接头按需配置</w:t>
            </w:r>
          </w:p>
          <w:p w:rsidR="009003E0" w:rsidRDefault="009003E0" w:rsidP="009003E0">
            <w:pPr>
              <w:widowControl/>
              <w:spacing w:line="360" w:lineRule="auto"/>
              <w:jc w:val="center"/>
              <w:rPr>
                <w:rFonts w:ascii="宋体" w:hAnsi="宋体"/>
              </w:rPr>
            </w:pPr>
            <w:r>
              <w:rPr>
                <w:rFonts w:ascii="宋体" w:hAnsi="宋体" w:cs="宋体" w:hint="eastAsia"/>
              </w:rPr>
              <w:t>门侧处，至少带一个80mm的波导管</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7</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簧片卡槽</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4</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 xml:space="preserve">用于测试桌平行接地 3.5m 长和2.5m 长各一套 </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hint="eastAsia"/>
              </w:rPr>
              <w:t>8</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配电</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spacing w:line="360" w:lineRule="auto"/>
              <w:jc w:val="left"/>
              <w:rPr>
                <w:rFonts w:ascii="宋体" w:hAnsi="宋体"/>
              </w:rPr>
            </w:pPr>
            <w:r>
              <w:rPr>
                <w:rFonts w:ascii="宋体" w:hAnsi="宋体" w:hint="eastAsia"/>
              </w:rPr>
              <w:t>配置配电箱，安装空气开关，分别控制每个滤波器，墙上安装PVC 线槽，插座按需配置</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9</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内装修</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 xml:space="preserve"> 墙面PVC 扣板，顶面微孔铝天花</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10</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照明</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8</w:t>
            </w:r>
          </w:p>
        </w:tc>
        <w:tc>
          <w:tcPr>
            <w:tcW w:w="4870" w:type="dxa"/>
          </w:tcPr>
          <w:p w:rsidR="009003E0" w:rsidRDefault="009003E0" w:rsidP="009003E0">
            <w:pPr>
              <w:widowControl/>
              <w:spacing w:line="360" w:lineRule="auto"/>
              <w:jc w:val="center"/>
              <w:rPr>
                <w:rFonts w:ascii="宋体" w:hAnsi="宋体"/>
              </w:rPr>
            </w:pPr>
            <w:r>
              <w:rPr>
                <w:rFonts w:ascii="宋体" w:hAnsi="宋体" w:hint="eastAsia"/>
              </w:rPr>
              <w:t>4 LED 筒灯</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11</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测试桌</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2</w:t>
            </w:r>
          </w:p>
        </w:tc>
        <w:tc>
          <w:tcPr>
            <w:tcW w:w="4870" w:type="dxa"/>
          </w:tcPr>
          <w:p w:rsidR="009003E0" w:rsidRDefault="009003E0" w:rsidP="009003E0">
            <w:pPr>
              <w:spacing w:line="360" w:lineRule="auto"/>
              <w:jc w:val="left"/>
              <w:rPr>
                <w:rFonts w:ascii="宋体" w:hAnsi="宋体"/>
              </w:rPr>
            </w:pPr>
            <w:r>
              <w:rPr>
                <w:rFonts w:ascii="宋体" w:hAnsi="宋体" w:hint="eastAsia"/>
              </w:rPr>
              <w:t>实木桌子 3.5×1×0.9m 1 张，称重 500kg, 不带铁钉，</w:t>
            </w:r>
          </w:p>
          <w:p w:rsidR="009003E0" w:rsidRDefault="009003E0" w:rsidP="009003E0">
            <w:pPr>
              <w:spacing w:line="360" w:lineRule="auto"/>
              <w:jc w:val="left"/>
              <w:rPr>
                <w:rFonts w:ascii="宋体" w:hAnsi="宋体"/>
              </w:rPr>
            </w:pPr>
            <w:r>
              <w:rPr>
                <w:rFonts w:ascii="宋体" w:hAnsi="宋体" w:hint="eastAsia"/>
              </w:rPr>
              <w:t>实木桌子 2.5×1×0.9m 1 张，称重 500kg, 不带铁钉，</w:t>
            </w:r>
          </w:p>
          <w:p w:rsidR="009003E0" w:rsidRDefault="009003E0" w:rsidP="009003E0">
            <w:pPr>
              <w:widowControl/>
              <w:spacing w:line="360" w:lineRule="auto"/>
              <w:jc w:val="left"/>
              <w:rPr>
                <w:rFonts w:ascii="宋体" w:hAnsi="宋体"/>
              </w:rPr>
            </w:pPr>
            <w:r>
              <w:rPr>
                <w:rFonts w:ascii="宋体" w:hAnsi="宋体" w:hint="eastAsia"/>
              </w:rPr>
              <w:t>桌面铺设2mm 厚紫黄铜板</w:t>
            </w:r>
          </w:p>
          <w:p w:rsidR="009003E0" w:rsidRDefault="009003E0" w:rsidP="009003E0">
            <w:pPr>
              <w:spacing w:line="360" w:lineRule="auto"/>
              <w:jc w:val="left"/>
              <w:rPr>
                <w:rFonts w:ascii="宋体" w:hAnsi="宋体"/>
              </w:rPr>
            </w:pPr>
            <w:r w:rsidRPr="00C74FD9">
              <w:rPr>
                <w:rFonts w:ascii="宋体" w:hAnsi="宋体" w:hint="eastAsia"/>
                <w:b/>
              </w:rPr>
              <w:t>沿桌子两长边，铜板下部安装黄片卡槽</w:t>
            </w:r>
          </w:p>
          <w:p w:rsidR="009003E0" w:rsidRDefault="009003E0" w:rsidP="009003E0">
            <w:pPr>
              <w:widowControl/>
              <w:spacing w:line="360" w:lineRule="auto"/>
              <w:jc w:val="left"/>
              <w:rPr>
                <w:rFonts w:ascii="宋体" w:hAnsi="宋体"/>
              </w:rPr>
            </w:pPr>
            <w:r>
              <w:rPr>
                <w:rFonts w:ascii="宋体" w:hAnsi="宋体" w:hint="eastAsia"/>
              </w:rPr>
              <w:t>用2mm 厚500mm 宽的黄铜板插入簧片卡槽</w:t>
            </w:r>
          </w:p>
        </w:tc>
      </w:tr>
      <w:tr w:rsidR="009003E0" w:rsidTr="009003E0">
        <w:tc>
          <w:tcPr>
            <w:tcW w:w="1134" w:type="dxa"/>
          </w:tcPr>
          <w:p w:rsidR="009003E0" w:rsidRDefault="009003E0" w:rsidP="009003E0">
            <w:pPr>
              <w:widowControl/>
              <w:spacing w:line="360" w:lineRule="auto"/>
              <w:jc w:val="center"/>
              <w:rPr>
                <w:rFonts w:ascii="宋体" w:hAnsi="宋体" w:cs="宋体"/>
              </w:rPr>
            </w:pPr>
            <w:r>
              <w:rPr>
                <w:rFonts w:ascii="宋体" w:hAnsi="宋体" w:cs="宋体" w:hint="eastAsia"/>
              </w:rPr>
              <w:t>13</w:t>
            </w:r>
          </w:p>
        </w:tc>
        <w:tc>
          <w:tcPr>
            <w:tcW w:w="1526" w:type="dxa"/>
          </w:tcPr>
          <w:p w:rsidR="009003E0" w:rsidRDefault="009003E0" w:rsidP="009003E0">
            <w:pPr>
              <w:widowControl/>
              <w:spacing w:line="360" w:lineRule="auto"/>
              <w:jc w:val="center"/>
              <w:rPr>
                <w:rFonts w:ascii="宋体" w:hAnsi="宋体"/>
              </w:rPr>
            </w:pPr>
            <w:r>
              <w:rPr>
                <w:rFonts w:ascii="宋体" w:hAnsi="宋体" w:hint="eastAsia"/>
              </w:rPr>
              <w:t>空调</w:t>
            </w:r>
          </w:p>
        </w:tc>
        <w:tc>
          <w:tcPr>
            <w:tcW w:w="992" w:type="dxa"/>
          </w:tcPr>
          <w:p w:rsidR="009003E0" w:rsidRDefault="009003E0" w:rsidP="009003E0">
            <w:pPr>
              <w:widowControl/>
              <w:spacing w:line="360" w:lineRule="auto"/>
              <w:jc w:val="center"/>
              <w:rPr>
                <w:rFonts w:ascii="宋体" w:hAnsi="宋体" w:cs="宋体"/>
              </w:rPr>
            </w:pPr>
            <w:r>
              <w:rPr>
                <w:rFonts w:ascii="宋体" w:hAnsi="宋体" w:cs="宋体" w:hint="eastAsia"/>
              </w:rPr>
              <w:t>1</w:t>
            </w:r>
          </w:p>
        </w:tc>
        <w:tc>
          <w:tcPr>
            <w:tcW w:w="4870" w:type="dxa"/>
          </w:tcPr>
          <w:p w:rsidR="009003E0" w:rsidRDefault="009003E0" w:rsidP="009003E0">
            <w:pPr>
              <w:widowControl/>
              <w:spacing w:line="360" w:lineRule="auto"/>
              <w:jc w:val="left"/>
              <w:rPr>
                <w:rFonts w:ascii="宋体" w:hAnsi="宋体"/>
              </w:rPr>
            </w:pPr>
            <w:r>
              <w:rPr>
                <w:rFonts w:ascii="宋体" w:hAnsi="宋体" w:hint="eastAsia"/>
              </w:rPr>
              <w:t>室内配单独空调</w:t>
            </w:r>
          </w:p>
        </w:tc>
      </w:tr>
    </w:tbl>
    <w:p w:rsidR="009003E0" w:rsidRDefault="009003E0" w:rsidP="009003E0">
      <w:pPr>
        <w:spacing w:line="360" w:lineRule="auto"/>
        <w:rPr>
          <w:rFonts w:ascii="宋体"/>
          <w:b/>
          <w:kern w:val="0"/>
          <w:szCs w:val="21"/>
        </w:rPr>
      </w:pPr>
      <w:r>
        <w:rPr>
          <w:rFonts w:ascii="宋体" w:hint="eastAsia"/>
          <w:b/>
          <w:kern w:val="0"/>
          <w:szCs w:val="21"/>
        </w:rPr>
        <w:t xml:space="preserve">                            </w:t>
      </w:r>
    </w:p>
    <w:p w:rsidR="009003E0" w:rsidRDefault="009003E0" w:rsidP="009003E0">
      <w:pPr>
        <w:pStyle w:val="1"/>
        <w:keepLines w:val="0"/>
        <w:widowControl/>
        <w:numPr>
          <w:ilvl w:val="0"/>
          <w:numId w:val="25"/>
        </w:numPr>
        <w:tabs>
          <w:tab w:val="left" w:pos="1558"/>
        </w:tabs>
        <w:spacing w:before="0" w:after="0" w:line="360" w:lineRule="auto"/>
        <w:jc w:val="both"/>
        <w:rPr>
          <w:rFonts w:ascii="宋体"/>
          <w:bCs w:val="0"/>
          <w:kern w:val="0"/>
          <w:sz w:val="21"/>
          <w:szCs w:val="21"/>
        </w:rPr>
      </w:pPr>
      <w:r>
        <w:rPr>
          <w:rFonts w:ascii="宋体" w:hint="eastAsia"/>
          <w:bCs w:val="0"/>
          <w:kern w:val="0"/>
          <w:sz w:val="21"/>
          <w:szCs w:val="21"/>
        </w:rPr>
        <w:t>安装、调试和培训</w:t>
      </w:r>
    </w:p>
    <w:p w:rsidR="009003E0" w:rsidRDefault="009003E0" w:rsidP="009003E0">
      <w:pPr>
        <w:spacing w:line="360" w:lineRule="auto"/>
        <w:rPr>
          <w:rFonts w:ascii="宋体" w:hAnsi="宋体" w:cs="宋体"/>
          <w:b/>
          <w:bCs/>
        </w:rPr>
      </w:pPr>
      <w:r>
        <w:rPr>
          <w:rFonts w:ascii="宋体" w:hAnsi="宋体" w:cs="宋体" w:hint="eastAsia"/>
          <w:b/>
          <w:bCs/>
        </w:rPr>
        <w:t>4.1 安装和调试</w:t>
      </w:r>
    </w:p>
    <w:p w:rsidR="009003E0" w:rsidRDefault="009003E0" w:rsidP="009003E0">
      <w:pPr>
        <w:spacing w:line="360" w:lineRule="auto"/>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9003E0" w:rsidRDefault="009003E0" w:rsidP="009003E0">
      <w:pPr>
        <w:spacing w:line="360" w:lineRule="auto"/>
        <w:rPr>
          <w:rFonts w:ascii="宋体" w:hAnsi="宋体" w:cs="Arial"/>
          <w:b/>
          <w:szCs w:val="21"/>
        </w:rPr>
      </w:pPr>
      <w:r>
        <w:rPr>
          <w:rFonts w:ascii="宋体" w:hAnsi="宋体" w:cs="Arial" w:hint="eastAsia"/>
          <w:b/>
          <w:szCs w:val="21"/>
        </w:rPr>
        <w:t>4.2 培训</w:t>
      </w:r>
    </w:p>
    <w:p w:rsidR="009003E0" w:rsidRDefault="009003E0" w:rsidP="009003E0">
      <w:pPr>
        <w:tabs>
          <w:tab w:val="left" w:pos="180"/>
          <w:tab w:val="left" w:pos="1620"/>
        </w:tabs>
        <w:adjustRightInd w:val="0"/>
        <w:snapToGrid w:val="0"/>
        <w:spacing w:before="100" w:beforeAutospacing="1" w:line="360" w:lineRule="auto"/>
        <w:rPr>
          <w:rFonts w:ascii="宋体" w:hAnsi="宋体"/>
        </w:rPr>
      </w:pPr>
      <w:r>
        <w:rPr>
          <w:rFonts w:ascii="宋体" w:hAnsi="宋体" w:hint="eastAsia"/>
        </w:rPr>
        <w:t xml:space="preserve">        </w:t>
      </w:r>
      <w:r>
        <w:rPr>
          <w:rFonts w:ascii="宋体" w:hAnsi="宋体"/>
        </w:rPr>
        <w:t>培训内容</w:t>
      </w:r>
      <w:r>
        <w:rPr>
          <w:rFonts w:ascii="宋体" w:hAnsi="宋体" w:hint="eastAsia"/>
        </w:rPr>
        <w:t>至少</w:t>
      </w:r>
      <w:r>
        <w:rPr>
          <w:rFonts w:ascii="宋体" w:hAnsi="宋体"/>
        </w:rPr>
        <w:t>包括：</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953"/>
      </w:tblGrid>
      <w:tr w:rsidR="009003E0" w:rsidTr="009003E0">
        <w:tc>
          <w:tcPr>
            <w:tcW w:w="1276" w:type="dxa"/>
          </w:tcPr>
          <w:p w:rsidR="009003E0" w:rsidRDefault="009003E0" w:rsidP="009003E0">
            <w:pPr>
              <w:spacing w:line="360" w:lineRule="auto"/>
              <w:jc w:val="center"/>
              <w:rPr>
                <w:rFonts w:ascii="宋体" w:hAnsi="宋体"/>
              </w:rPr>
            </w:pPr>
            <w:r>
              <w:rPr>
                <w:rFonts w:ascii="宋体" w:hAnsi="宋体" w:hint="eastAsia"/>
              </w:rPr>
              <w:t>序号/No.</w:t>
            </w:r>
          </w:p>
        </w:tc>
        <w:tc>
          <w:tcPr>
            <w:tcW w:w="5953" w:type="dxa"/>
          </w:tcPr>
          <w:p w:rsidR="009003E0" w:rsidRDefault="009003E0" w:rsidP="009003E0">
            <w:pPr>
              <w:spacing w:line="360" w:lineRule="auto"/>
              <w:jc w:val="center"/>
              <w:rPr>
                <w:rFonts w:ascii="宋体" w:hAnsi="宋体"/>
              </w:rPr>
            </w:pPr>
            <w:r>
              <w:rPr>
                <w:rFonts w:ascii="宋体" w:hAnsi="宋体" w:hint="eastAsia"/>
              </w:rPr>
              <w:t>培训内容 / Training content</w:t>
            </w:r>
          </w:p>
        </w:tc>
      </w:tr>
      <w:tr w:rsidR="009003E0" w:rsidTr="009003E0">
        <w:tc>
          <w:tcPr>
            <w:tcW w:w="1276" w:type="dxa"/>
          </w:tcPr>
          <w:p w:rsidR="009003E0" w:rsidRDefault="009003E0" w:rsidP="009003E0">
            <w:pPr>
              <w:spacing w:line="360" w:lineRule="auto"/>
              <w:jc w:val="center"/>
              <w:rPr>
                <w:rFonts w:ascii="宋体" w:hAnsi="宋体"/>
              </w:rPr>
            </w:pPr>
            <w:r>
              <w:rPr>
                <w:rFonts w:ascii="宋体" w:hAnsi="宋体" w:hint="eastAsia"/>
              </w:rPr>
              <w:lastRenderedPageBreak/>
              <w:t>1</w:t>
            </w:r>
          </w:p>
        </w:tc>
        <w:tc>
          <w:tcPr>
            <w:tcW w:w="5953" w:type="dxa"/>
          </w:tcPr>
          <w:p w:rsidR="009003E0" w:rsidRDefault="009003E0" w:rsidP="009003E0">
            <w:pPr>
              <w:spacing w:line="360" w:lineRule="auto"/>
              <w:jc w:val="center"/>
              <w:rPr>
                <w:rFonts w:ascii="宋体" w:hAnsi="宋体"/>
              </w:rPr>
            </w:pPr>
            <w:r>
              <w:rPr>
                <w:rFonts w:ascii="宋体" w:hAnsi="宋体" w:hint="eastAsia"/>
              </w:rPr>
              <w:t>暗室各组件和控制系统的使用方法</w:t>
            </w:r>
          </w:p>
        </w:tc>
      </w:tr>
      <w:tr w:rsidR="009003E0" w:rsidTr="009003E0">
        <w:tc>
          <w:tcPr>
            <w:tcW w:w="1276" w:type="dxa"/>
          </w:tcPr>
          <w:p w:rsidR="009003E0" w:rsidRDefault="009003E0" w:rsidP="009003E0">
            <w:pPr>
              <w:spacing w:line="360" w:lineRule="auto"/>
              <w:jc w:val="center"/>
              <w:rPr>
                <w:rFonts w:ascii="宋体" w:hAnsi="宋体"/>
              </w:rPr>
            </w:pPr>
            <w:r>
              <w:rPr>
                <w:rFonts w:ascii="宋体" w:hAnsi="宋体" w:hint="eastAsia"/>
              </w:rPr>
              <w:t>3</w:t>
            </w:r>
          </w:p>
        </w:tc>
        <w:tc>
          <w:tcPr>
            <w:tcW w:w="5953" w:type="dxa"/>
          </w:tcPr>
          <w:p w:rsidR="009003E0" w:rsidRDefault="009003E0" w:rsidP="009003E0">
            <w:pPr>
              <w:spacing w:line="360" w:lineRule="auto"/>
              <w:jc w:val="center"/>
              <w:rPr>
                <w:rFonts w:ascii="宋体" w:hAnsi="宋体"/>
              </w:rPr>
            </w:pPr>
            <w:r>
              <w:rPr>
                <w:rFonts w:ascii="宋体" w:hAnsi="宋体" w:hint="eastAsia"/>
              </w:rPr>
              <w:t>暗室一般故障诊断及简单维修</w:t>
            </w:r>
          </w:p>
        </w:tc>
      </w:tr>
      <w:tr w:rsidR="009003E0" w:rsidTr="009003E0">
        <w:tc>
          <w:tcPr>
            <w:tcW w:w="1276" w:type="dxa"/>
          </w:tcPr>
          <w:p w:rsidR="009003E0" w:rsidRDefault="009003E0" w:rsidP="009003E0">
            <w:pPr>
              <w:spacing w:line="360" w:lineRule="auto"/>
              <w:jc w:val="center"/>
              <w:rPr>
                <w:rFonts w:ascii="宋体" w:hAnsi="宋体"/>
              </w:rPr>
            </w:pPr>
            <w:r>
              <w:rPr>
                <w:rFonts w:ascii="宋体" w:hAnsi="宋体" w:hint="eastAsia"/>
              </w:rPr>
              <w:t>3</w:t>
            </w:r>
          </w:p>
        </w:tc>
        <w:tc>
          <w:tcPr>
            <w:tcW w:w="5953" w:type="dxa"/>
          </w:tcPr>
          <w:p w:rsidR="009003E0" w:rsidRDefault="009003E0" w:rsidP="009003E0">
            <w:pPr>
              <w:spacing w:line="360" w:lineRule="auto"/>
              <w:jc w:val="center"/>
              <w:rPr>
                <w:rFonts w:ascii="宋体" w:hAnsi="宋体"/>
              </w:rPr>
            </w:pPr>
            <w:r>
              <w:rPr>
                <w:rFonts w:ascii="宋体" w:hAnsi="宋体" w:hint="eastAsia"/>
              </w:rPr>
              <w:t>暗室日常使用注意事项、维护和保养</w:t>
            </w:r>
          </w:p>
        </w:tc>
      </w:tr>
    </w:tbl>
    <w:p w:rsidR="009003E0" w:rsidRDefault="009003E0" w:rsidP="009003E0">
      <w:pPr>
        <w:spacing w:line="360" w:lineRule="auto"/>
        <w:rPr>
          <w:rFonts w:ascii="宋体" w:hAnsi="宋体" w:cs="Arial"/>
          <w:b/>
          <w:szCs w:val="21"/>
        </w:rPr>
      </w:pPr>
    </w:p>
    <w:p w:rsidR="009003E0" w:rsidRDefault="009003E0" w:rsidP="009003E0">
      <w:pPr>
        <w:numPr>
          <w:ilvl w:val="0"/>
          <w:numId w:val="25"/>
        </w:numPr>
        <w:spacing w:line="360" w:lineRule="auto"/>
        <w:rPr>
          <w:b/>
          <w:bCs/>
        </w:rPr>
      </w:pPr>
      <w:r>
        <w:rPr>
          <w:rFonts w:hint="eastAsia"/>
          <w:b/>
          <w:bCs/>
        </w:rPr>
        <w:t>设备验收</w:t>
      </w:r>
    </w:p>
    <w:p w:rsidR="009003E0" w:rsidRDefault="009003E0" w:rsidP="009003E0">
      <w:pPr>
        <w:widowControl/>
        <w:spacing w:line="360" w:lineRule="auto"/>
        <w:rPr>
          <w:szCs w:val="21"/>
        </w:rPr>
      </w:pPr>
      <w:r>
        <w:rPr>
          <w:rFonts w:hint="eastAsia"/>
          <w:szCs w:val="21"/>
        </w:rPr>
        <w:t xml:space="preserve">  </w:t>
      </w:r>
      <w:r>
        <w:rPr>
          <w:rFonts w:hint="eastAsia"/>
          <w:szCs w:val="21"/>
        </w:rPr>
        <w:t>屏蔽性能、暗室场地均匀性和</w:t>
      </w:r>
      <w:r>
        <w:rPr>
          <w:rFonts w:ascii="宋体" w:hAnsi="宋体" w:cs="宋体" w:hint="eastAsia"/>
          <w:szCs w:val="21"/>
        </w:rPr>
        <w:t>长线法校验、接低阻抗和</w:t>
      </w:r>
      <w:r>
        <w:rPr>
          <w:rFonts w:ascii="宋体" w:hAnsi="宋体" w:hint="eastAsia"/>
          <w:szCs w:val="21"/>
        </w:rPr>
        <w:t>绝缘电阻与耐压</w:t>
      </w:r>
      <w:r>
        <w:rPr>
          <w:rFonts w:ascii="宋体" w:hAnsi="宋体" w:cs="宋体" w:hint="eastAsia"/>
          <w:szCs w:val="21"/>
        </w:rPr>
        <w:t>需供国家</w:t>
      </w:r>
      <w:r>
        <w:rPr>
          <w:rFonts w:ascii="宋体" w:hAnsi="宋体" w:hint="eastAsia"/>
          <w:szCs w:val="21"/>
        </w:rPr>
        <w:t>第三方测试机构报告。</w:t>
      </w:r>
    </w:p>
    <w:p w:rsidR="009003E0" w:rsidRDefault="009003E0" w:rsidP="009003E0">
      <w:pPr>
        <w:widowControl/>
        <w:spacing w:line="360" w:lineRule="auto"/>
        <w:rPr>
          <w:rFonts w:ascii="宋体" w:hAnsi="宋体" w:cs="宋体"/>
          <w:szCs w:val="21"/>
        </w:rPr>
      </w:pPr>
      <w:r>
        <w:rPr>
          <w:rFonts w:ascii="宋体" w:hAnsi="宋体" w:cs="宋体" w:hint="eastAsia"/>
          <w:szCs w:val="21"/>
        </w:rPr>
        <w:t>5.1 屏蔽性能</w:t>
      </w:r>
    </w:p>
    <w:p w:rsidR="009003E0" w:rsidRDefault="009003E0" w:rsidP="009003E0">
      <w:pPr>
        <w:widowControl/>
        <w:spacing w:line="360" w:lineRule="auto"/>
        <w:rPr>
          <w:rFonts w:ascii="宋体" w:hAnsi="宋体" w:cs="宋体"/>
          <w:szCs w:val="21"/>
        </w:rPr>
      </w:pPr>
      <w:r>
        <w:rPr>
          <w:rFonts w:ascii="宋体" w:hAnsi="宋体" w:cs="宋体" w:hint="eastAsia"/>
          <w:szCs w:val="21"/>
        </w:rPr>
        <w:t>电波暗室屏蔽性能应符合EN50147(GB/T12190）和GB12190-2006 的相关要求。</w:t>
      </w:r>
    </w:p>
    <w:tbl>
      <w:tblPr>
        <w:tblpPr w:leftFromText="180" w:rightFromText="180" w:vertAnchor="text" w:horzAnchor="page" w:tblpX="1997" w:tblpY="144"/>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758"/>
        <w:gridCol w:w="2600"/>
        <w:gridCol w:w="2600"/>
      </w:tblGrid>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测试频率</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 xml:space="preserve"> 屏蔽性能</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场源</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14kHz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≥70dB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磁场</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100kHz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≥80dB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磁场</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MHz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10</w:t>
            </w:r>
            <w:r>
              <w:rPr>
                <w:rFonts w:ascii="宋体" w:hAnsi="宋体" w:cs="宋体" w:hint="eastAsia"/>
                <w:szCs w:val="21"/>
                <w:lang w:val="zh-CN"/>
              </w:rPr>
              <w:t>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磁场</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450MHz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≥100dB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平面波</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9</w:t>
            </w:r>
            <w:r>
              <w:rPr>
                <w:rFonts w:ascii="宋体" w:hAnsi="宋体" w:cs="宋体" w:hint="eastAsia"/>
                <w:szCs w:val="21"/>
              </w:rPr>
              <w:t>5</w:t>
            </w:r>
            <w:r>
              <w:rPr>
                <w:rFonts w:ascii="宋体" w:hAnsi="宋体" w:cs="宋体" w:hint="eastAsia"/>
                <w:szCs w:val="21"/>
                <w:lang w:val="zh-CN"/>
              </w:rPr>
              <w:t>0MHz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≥100dB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平面波</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10GHz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≥90dB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微波</w:t>
            </w:r>
          </w:p>
        </w:tc>
      </w:tr>
      <w:tr w:rsidR="009003E0" w:rsidTr="009003E0">
        <w:tc>
          <w:tcPr>
            <w:tcW w:w="1758"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18GHz</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≥90dB</w:t>
            </w:r>
          </w:p>
        </w:tc>
        <w:tc>
          <w:tcPr>
            <w:tcW w:w="2600" w:type="dxa"/>
          </w:tcPr>
          <w:p w:rsidR="009003E0" w:rsidRDefault="009003E0" w:rsidP="009003E0">
            <w:pPr>
              <w:widowControl/>
              <w:autoSpaceDN w:val="0"/>
              <w:spacing w:line="360" w:lineRule="auto"/>
              <w:rPr>
                <w:rFonts w:ascii="宋体" w:hAnsi="宋体" w:cs="宋体"/>
                <w:szCs w:val="21"/>
                <w:lang w:val="zh-CN"/>
              </w:rPr>
            </w:pPr>
            <w:r>
              <w:rPr>
                <w:rFonts w:ascii="宋体" w:hAnsi="宋体" w:cs="宋体" w:hint="eastAsia"/>
                <w:szCs w:val="21"/>
                <w:lang w:val="zh-CN"/>
              </w:rPr>
              <w:t>微波</w:t>
            </w:r>
          </w:p>
        </w:tc>
      </w:tr>
      <w:tr w:rsidR="009003E0" w:rsidTr="009003E0">
        <w:tc>
          <w:tcPr>
            <w:tcW w:w="1758" w:type="dxa"/>
          </w:tcPr>
          <w:p w:rsidR="009003E0" w:rsidRDefault="009003E0" w:rsidP="009003E0">
            <w:pPr>
              <w:widowControl/>
              <w:autoSpaceDN w:val="0"/>
              <w:spacing w:line="360" w:lineRule="auto"/>
              <w:rPr>
                <w:rFonts w:ascii="宋体" w:hAnsi="宋体" w:cs="宋体"/>
                <w:szCs w:val="21"/>
                <w:highlight w:val="yellow"/>
              </w:rPr>
            </w:pPr>
            <w:r>
              <w:rPr>
                <w:rFonts w:ascii="宋体" w:hAnsi="宋体" w:cs="宋体" w:hint="eastAsia"/>
                <w:szCs w:val="21"/>
              </w:rPr>
              <w:t>40GHz</w:t>
            </w:r>
          </w:p>
        </w:tc>
        <w:tc>
          <w:tcPr>
            <w:tcW w:w="2600" w:type="dxa"/>
          </w:tcPr>
          <w:p w:rsidR="009003E0" w:rsidRDefault="009003E0" w:rsidP="009003E0">
            <w:pPr>
              <w:widowControl/>
              <w:autoSpaceDN w:val="0"/>
              <w:spacing w:line="360" w:lineRule="auto"/>
              <w:rPr>
                <w:rFonts w:ascii="宋体" w:hAnsi="宋体" w:cs="宋体"/>
                <w:szCs w:val="21"/>
                <w:highlight w:val="yellow"/>
                <w:lang w:val="zh-CN"/>
              </w:rPr>
            </w:pPr>
            <w:r>
              <w:rPr>
                <w:rFonts w:ascii="宋体" w:hAnsi="宋体" w:cs="宋体" w:hint="eastAsia"/>
                <w:szCs w:val="21"/>
                <w:lang w:val="zh-CN"/>
              </w:rPr>
              <w:t>≥90dB</w:t>
            </w:r>
          </w:p>
        </w:tc>
        <w:tc>
          <w:tcPr>
            <w:tcW w:w="2600" w:type="dxa"/>
          </w:tcPr>
          <w:p w:rsidR="009003E0" w:rsidRDefault="009003E0" w:rsidP="009003E0">
            <w:pPr>
              <w:widowControl/>
              <w:autoSpaceDN w:val="0"/>
              <w:spacing w:line="360" w:lineRule="auto"/>
              <w:rPr>
                <w:rFonts w:ascii="宋体" w:hAnsi="宋体" w:cs="宋体"/>
                <w:szCs w:val="21"/>
                <w:highlight w:val="yellow"/>
                <w:lang w:val="zh-CN"/>
              </w:rPr>
            </w:pPr>
            <w:r>
              <w:rPr>
                <w:rFonts w:ascii="宋体" w:hAnsi="宋体" w:cs="宋体" w:hint="eastAsia"/>
                <w:szCs w:val="21"/>
                <w:lang w:val="zh-CN"/>
              </w:rPr>
              <w:t>微波</w:t>
            </w:r>
          </w:p>
        </w:tc>
      </w:tr>
    </w:tbl>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highlight w:val="yellow"/>
        </w:rPr>
      </w:pPr>
    </w:p>
    <w:p w:rsidR="009003E0" w:rsidRDefault="009003E0" w:rsidP="009003E0">
      <w:pPr>
        <w:widowControl/>
        <w:spacing w:line="360" w:lineRule="auto"/>
        <w:rPr>
          <w:rFonts w:ascii="宋体" w:hAnsi="宋体" w:cs="宋体"/>
          <w:szCs w:val="21"/>
        </w:rPr>
      </w:pPr>
      <w:r>
        <w:rPr>
          <w:rFonts w:ascii="宋体" w:hAnsi="宋体" w:cs="宋体" w:hint="eastAsia"/>
          <w:szCs w:val="21"/>
        </w:rPr>
        <w:t>屏蔽室屏蔽性能截止频率到18GHz，</w:t>
      </w:r>
      <w:r>
        <w:rPr>
          <w:rFonts w:ascii="宋体" w:hAnsi="宋体" w:cs="宋体" w:hint="eastAsia"/>
          <w:szCs w:val="21"/>
          <w:lang w:val="zh-CN"/>
        </w:rPr>
        <w:t xml:space="preserve"> 屏蔽性能符合以上要求。</w:t>
      </w:r>
    </w:p>
    <w:p w:rsidR="009003E0" w:rsidRDefault="009003E0" w:rsidP="009003E0">
      <w:pPr>
        <w:widowControl/>
        <w:spacing w:line="360" w:lineRule="auto"/>
        <w:rPr>
          <w:rFonts w:ascii="宋体" w:hAnsi="宋体" w:cs="宋体"/>
          <w:szCs w:val="21"/>
        </w:rPr>
      </w:pPr>
      <w:r>
        <w:rPr>
          <w:rFonts w:ascii="宋体" w:hAnsi="宋体" w:cs="宋体" w:hint="eastAsia"/>
          <w:szCs w:val="21"/>
        </w:rPr>
        <w:t>5.2 电波暗室长线法：</w:t>
      </w:r>
    </w:p>
    <w:p w:rsidR="009003E0" w:rsidRDefault="009003E0" w:rsidP="009003E0">
      <w:pPr>
        <w:spacing w:line="360" w:lineRule="auto"/>
        <w:jc w:val="left"/>
        <w:rPr>
          <w:rFonts w:ascii="宋体" w:hAnsi="宋体"/>
        </w:rPr>
      </w:pPr>
      <w:r>
        <w:rPr>
          <w:rFonts w:ascii="宋体" w:hAnsi="宋体" w:hint="eastAsia"/>
        </w:rPr>
        <w:t xml:space="preserve">  在150KHz-1GHz 频率范围内，按照长线法进行测试，在1m 测试距离，测试值与理论值偏</w:t>
      </w:r>
    </w:p>
    <w:p w:rsidR="009003E0" w:rsidRDefault="009003E0" w:rsidP="009003E0">
      <w:pPr>
        <w:widowControl/>
        <w:spacing w:line="360" w:lineRule="auto"/>
        <w:rPr>
          <w:rFonts w:ascii="宋体" w:hAnsi="宋体"/>
          <w:szCs w:val="21"/>
        </w:rPr>
      </w:pPr>
      <w:r>
        <w:rPr>
          <w:rFonts w:ascii="宋体" w:hAnsi="宋体" w:hint="eastAsia"/>
        </w:rPr>
        <w:t>差90%点在±6dB 以内。</w:t>
      </w:r>
    </w:p>
    <w:p w:rsidR="009003E0" w:rsidRDefault="009003E0" w:rsidP="009003E0">
      <w:pPr>
        <w:widowControl/>
        <w:spacing w:line="360" w:lineRule="auto"/>
        <w:jc w:val="left"/>
        <w:rPr>
          <w:rFonts w:ascii="宋体" w:hAnsi="宋体" w:cs="宋体"/>
          <w:szCs w:val="21"/>
        </w:rPr>
      </w:pPr>
      <w:r>
        <w:rPr>
          <w:rFonts w:ascii="宋体" w:hAnsi="宋体" w:cs="宋体" w:hint="eastAsia"/>
          <w:szCs w:val="21"/>
        </w:rPr>
        <w:t>5.3接地</w:t>
      </w:r>
    </w:p>
    <w:p w:rsidR="009003E0" w:rsidRDefault="009003E0" w:rsidP="009003E0">
      <w:pPr>
        <w:widowControl/>
        <w:spacing w:line="360" w:lineRule="auto"/>
        <w:jc w:val="left"/>
        <w:rPr>
          <w:rFonts w:ascii="宋体" w:hAnsi="宋体" w:cs="宋体"/>
          <w:szCs w:val="21"/>
        </w:rPr>
      </w:pPr>
      <w:r>
        <w:rPr>
          <w:rFonts w:ascii="宋体" w:hAnsi="宋体" w:cs="宋体" w:hint="eastAsia"/>
          <w:szCs w:val="21"/>
        </w:rPr>
        <w:t>电波暗室和屏蔽室提供接地，并且接地阻抗小于1欧姆。</w:t>
      </w:r>
    </w:p>
    <w:p w:rsidR="009003E0" w:rsidRDefault="009003E0" w:rsidP="009003E0">
      <w:pPr>
        <w:widowControl/>
        <w:spacing w:line="360" w:lineRule="auto"/>
        <w:jc w:val="left"/>
        <w:rPr>
          <w:rFonts w:ascii="宋体" w:hAnsi="宋体" w:cs="宋体"/>
          <w:szCs w:val="21"/>
        </w:rPr>
      </w:pPr>
      <w:r>
        <w:rPr>
          <w:rFonts w:ascii="宋体" w:hAnsi="宋体" w:cs="宋体" w:hint="eastAsia"/>
          <w:szCs w:val="21"/>
        </w:rPr>
        <w:t>5.4</w:t>
      </w:r>
      <w:r>
        <w:rPr>
          <w:rFonts w:ascii="宋体" w:hAnsi="宋体" w:hint="eastAsia"/>
          <w:szCs w:val="21"/>
        </w:rPr>
        <w:t>绝缘电阻与耐压</w:t>
      </w:r>
    </w:p>
    <w:p w:rsidR="009003E0" w:rsidRDefault="009003E0" w:rsidP="009003E0">
      <w:pPr>
        <w:widowControl/>
        <w:spacing w:line="360" w:lineRule="auto"/>
        <w:jc w:val="left"/>
        <w:rPr>
          <w:rFonts w:ascii="宋体" w:hAnsi="宋体"/>
          <w:szCs w:val="21"/>
        </w:rPr>
      </w:pPr>
      <w:r>
        <w:rPr>
          <w:rFonts w:ascii="宋体" w:hAnsi="宋体" w:hint="eastAsia"/>
          <w:szCs w:val="21"/>
        </w:rPr>
        <w:t>屏蔽壳体和地之间绝缘电阻&gt;</w:t>
      </w:r>
      <w:r>
        <w:rPr>
          <w:rFonts w:ascii="宋体" w:hAnsi="宋体"/>
          <w:szCs w:val="21"/>
        </w:rPr>
        <w:t>10M</w:t>
      </w:r>
      <w:r>
        <w:rPr>
          <w:rFonts w:ascii="宋体" w:hAnsi="宋体" w:hint="eastAsia"/>
          <w:szCs w:val="21"/>
        </w:rPr>
        <w:t>Ω。</w:t>
      </w:r>
    </w:p>
    <w:p w:rsidR="009003E0" w:rsidRDefault="009003E0" w:rsidP="009003E0">
      <w:pPr>
        <w:widowControl/>
        <w:spacing w:line="360" w:lineRule="auto"/>
        <w:jc w:val="left"/>
        <w:rPr>
          <w:rFonts w:ascii="宋体" w:hAnsi="宋体" w:cs="宋体"/>
          <w:szCs w:val="21"/>
        </w:rPr>
      </w:pPr>
      <w:r>
        <w:rPr>
          <w:rFonts w:ascii="宋体" w:hAnsi="宋体" w:hint="eastAsia"/>
          <w:szCs w:val="21"/>
        </w:rPr>
        <w:t>电源进线对屏蔽壳体的绝缘电阻&gt;2MΩ，导线与导线之间的绝缘电阻&gt;2MΩ，电源进线对壳体能承受750V DC耐压试验</w:t>
      </w:r>
      <w:r>
        <w:rPr>
          <w:rFonts w:ascii="宋体" w:hAnsi="宋体" w:hint="eastAsia"/>
          <w:sz w:val="20"/>
          <w:szCs w:val="20"/>
        </w:rPr>
        <w:t>。</w:t>
      </w:r>
    </w:p>
    <w:p w:rsidR="009003E0" w:rsidRDefault="009003E0" w:rsidP="009003E0">
      <w:pPr>
        <w:spacing w:line="360" w:lineRule="auto"/>
        <w:rPr>
          <w:rFonts w:ascii="宋体" w:hAnsi="宋体" w:cs="宋体"/>
          <w:szCs w:val="21"/>
        </w:rPr>
      </w:pPr>
      <w:r>
        <w:rPr>
          <w:rFonts w:ascii="宋体" w:hAnsi="宋体" w:cs="宋体" w:hint="eastAsia"/>
          <w:szCs w:val="21"/>
        </w:rPr>
        <w:t xml:space="preserve">5.5 </w:t>
      </w:r>
      <w:r>
        <w:rPr>
          <w:rFonts w:ascii="宋体" w:hAnsi="宋体" w:cs="Arial" w:hint="eastAsia"/>
          <w:szCs w:val="21"/>
        </w:rPr>
        <w:t>本系统提供在暗室内部电子电器设备对外辐射和传导的本底噪音比CISPR 25等级5、</w:t>
      </w:r>
      <w:r>
        <w:rPr>
          <w:rFonts w:ascii="宋体" w:cs="Arial" w:hint="eastAsia"/>
          <w:bCs/>
          <w:kern w:val="0"/>
        </w:rPr>
        <w:t>Ford EMC_CS_2009、GMW 3097、GS 95002、TL_81000、E_28400NDS35和ES96200-00</w:t>
      </w:r>
      <w:r>
        <w:rPr>
          <w:rFonts w:ascii="宋体" w:hint="eastAsia"/>
          <w:bCs/>
          <w:kern w:val="0"/>
        </w:rPr>
        <w:t>等标准</w:t>
      </w:r>
      <w:r>
        <w:rPr>
          <w:rFonts w:ascii="宋体" w:hAnsi="宋体" w:cs="Arial" w:hint="eastAsia"/>
          <w:szCs w:val="21"/>
        </w:rPr>
        <w:t>限值低10dB以上。</w:t>
      </w:r>
      <w:r>
        <w:rPr>
          <w:rFonts w:ascii="宋体" w:hAnsi="宋体" w:cs="Arial" w:hint="eastAsia"/>
          <w:szCs w:val="21"/>
        </w:rPr>
        <w:lastRenderedPageBreak/>
        <w:t>抗扰度在80MHz-6GHz范围内要求场强达到200V/m。</w:t>
      </w:r>
    </w:p>
    <w:p w:rsidR="009003E0" w:rsidRDefault="009003E0" w:rsidP="009003E0">
      <w:pPr>
        <w:widowControl/>
        <w:spacing w:line="360" w:lineRule="auto"/>
        <w:jc w:val="left"/>
        <w:rPr>
          <w:rFonts w:ascii="宋体" w:hAnsi="宋体"/>
          <w:b/>
          <w:bCs/>
          <w:szCs w:val="21"/>
        </w:rPr>
      </w:pPr>
      <w:r>
        <w:rPr>
          <w:rFonts w:ascii="宋体" w:hAnsi="宋体" w:cs="宋体" w:hint="eastAsia"/>
          <w:b/>
          <w:bCs/>
          <w:szCs w:val="21"/>
        </w:rPr>
        <w:t>六、</w:t>
      </w:r>
      <w:r>
        <w:rPr>
          <w:rFonts w:ascii="宋体" w:hAnsi="宋体" w:hint="eastAsia"/>
          <w:b/>
          <w:bCs/>
          <w:szCs w:val="21"/>
        </w:rPr>
        <w:t>保修期：期间之计算，均自工程验收合格之日起。</w:t>
      </w:r>
    </w:p>
    <w:p w:rsidR="009003E0" w:rsidRDefault="009003E0" w:rsidP="009003E0">
      <w:pPr>
        <w:widowControl/>
        <w:spacing w:line="360" w:lineRule="auto"/>
        <w:jc w:val="left"/>
        <w:rPr>
          <w:rFonts w:ascii="宋体" w:hAnsi="宋体"/>
          <w:szCs w:val="21"/>
        </w:rPr>
      </w:pPr>
      <w:r>
        <w:rPr>
          <w:rFonts w:ascii="宋体" w:hAnsi="宋体" w:hint="eastAsia"/>
          <w:szCs w:val="21"/>
        </w:rPr>
        <w:t>1. 屏蔽主体、铁氧体、吸波角锥：10 年</w:t>
      </w:r>
    </w:p>
    <w:p w:rsidR="009003E0" w:rsidRDefault="009003E0" w:rsidP="009003E0">
      <w:pPr>
        <w:widowControl/>
        <w:spacing w:line="360" w:lineRule="auto"/>
        <w:jc w:val="left"/>
        <w:rPr>
          <w:rFonts w:ascii="宋体" w:hAnsi="宋体"/>
          <w:szCs w:val="21"/>
        </w:rPr>
      </w:pPr>
      <w:r>
        <w:rPr>
          <w:rFonts w:ascii="宋体" w:hAnsi="宋体" w:hint="eastAsia"/>
          <w:szCs w:val="21"/>
        </w:rPr>
        <w:t>2. 屏蔽门、电器部分：5 年</w:t>
      </w:r>
    </w:p>
    <w:p w:rsidR="009003E0" w:rsidRDefault="009003E0" w:rsidP="009003E0">
      <w:pPr>
        <w:widowControl/>
        <w:spacing w:line="360" w:lineRule="auto"/>
        <w:jc w:val="left"/>
        <w:rPr>
          <w:rFonts w:ascii="宋体" w:hAnsi="宋体"/>
          <w:szCs w:val="21"/>
        </w:rPr>
      </w:pPr>
      <w:r>
        <w:rPr>
          <w:rFonts w:ascii="宋体" w:hAnsi="宋体" w:hint="eastAsia"/>
          <w:szCs w:val="21"/>
        </w:rPr>
        <w:t>3. 乙方应在接到甲方通知后24 小时内做出响应。如在保修期外，乙方也应积极配合甲</w:t>
      </w:r>
    </w:p>
    <w:p w:rsidR="009003E0" w:rsidRDefault="009003E0" w:rsidP="009003E0">
      <w:pPr>
        <w:widowControl/>
        <w:spacing w:line="360" w:lineRule="auto"/>
        <w:jc w:val="left"/>
        <w:rPr>
          <w:rFonts w:ascii="宋体" w:hAnsi="宋体"/>
          <w:szCs w:val="21"/>
        </w:rPr>
      </w:pPr>
      <w:r>
        <w:rPr>
          <w:rFonts w:ascii="宋体" w:hAnsi="宋体" w:hint="eastAsia"/>
          <w:szCs w:val="21"/>
        </w:rPr>
        <w:t>方解决问题。如因天灾等不可抗力造成实验室损坏的，则由双方协商确定维修时间及费</w:t>
      </w:r>
    </w:p>
    <w:p w:rsidR="009003E0" w:rsidRDefault="009003E0" w:rsidP="009003E0">
      <w:pPr>
        <w:widowControl/>
        <w:spacing w:line="360" w:lineRule="auto"/>
        <w:rPr>
          <w:rFonts w:ascii="宋体" w:hAnsi="宋体" w:cs="宋体"/>
          <w:szCs w:val="21"/>
        </w:rPr>
      </w:pPr>
      <w:r>
        <w:rPr>
          <w:rFonts w:ascii="宋体" w:hAnsi="宋体" w:hint="eastAsia"/>
          <w:szCs w:val="21"/>
        </w:rPr>
        <w:t>用。</w:t>
      </w:r>
    </w:p>
    <w:p w:rsidR="009003E0" w:rsidRDefault="009003E0" w:rsidP="009003E0">
      <w:pPr>
        <w:spacing w:line="360" w:lineRule="auto"/>
        <w:rPr>
          <w:rFonts w:ascii="宋体" w:cs="Arial"/>
          <w:kern w:val="0"/>
          <w:szCs w:val="21"/>
        </w:rPr>
      </w:pPr>
    </w:p>
    <w:p w:rsidR="00776D3C" w:rsidRDefault="00776D3C" w:rsidP="00776D3C">
      <w:pPr>
        <w:jc w:val="left"/>
        <w:rPr>
          <w:b/>
          <w:bCs/>
          <w:sz w:val="18"/>
          <w:szCs w:val="18"/>
        </w:rPr>
      </w:pPr>
    </w:p>
    <w:p w:rsidR="00776D3C" w:rsidRDefault="00776D3C" w:rsidP="00776D3C">
      <w:pPr>
        <w:jc w:val="left"/>
        <w:rPr>
          <w:b/>
          <w:bCs/>
          <w:sz w:val="18"/>
          <w:szCs w:val="18"/>
        </w:rPr>
      </w:pPr>
    </w:p>
    <w:p w:rsidR="00776D3C" w:rsidRDefault="00776D3C" w:rsidP="00776D3C">
      <w:pPr>
        <w:jc w:val="left"/>
        <w:rPr>
          <w:b/>
          <w:bCs/>
          <w:sz w:val="18"/>
          <w:szCs w:val="18"/>
        </w:rPr>
      </w:pPr>
    </w:p>
    <w:p w:rsidR="00776D3C" w:rsidRDefault="00776D3C"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Default="009003E0" w:rsidP="00776D3C"/>
    <w:p w:rsidR="009003E0" w:rsidRPr="004B7940" w:rsidRDefault="009003E0" w:rsidP="00776D3C"/>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003E0">
        <w:rPr>
          <w:rFonts w:ascii="宋体" w:hAnsi="宋体" w:hint="eastAsia"/>
          <w:sz w:val="24"/>
        </w:rPr>
        <w:t>GDJL-16/12-115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广电计量上海实验室</w:t>
      </w:r>
      <w:r w:rsidR="009003E0">
        <w:rPr>
          <w:rFonts w:asciiTheme="minorEastAsia" w:hAnsiTheme="minorEastAsia" w:hint="eastAsia"/>
          <w:sz w:val="24"/>
        </w:rPr>
        <w:t>电波暗室</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003E0">
        <w:rPr>
          <w:rFonts w:ascii="宋体" w:hAnsi="宋体" w:hint="eastAsia"/>
          <w:sz w:val="24"/>
        </w:rPr>
        <w:t>GDJL-16/12-115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003E0">
        <w:rPr>
          <w:rFonts w:ascii="宋体" w:hAnsi="宋体" w:hint="eastAsia"/>
          <w:bCs/>
          <w:sz w:val="24"/>
        </w:rPr>
        <w:t>GDJL-16/12-115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6D" w:rsidRDefault="00D13F6D" w:rsidP="004E6772">
      <w:r>
        <w:separator/>
      </w:r>
    </w:p>
  </w:endnote>
  <w:endnote w:type="continuationSeparator" w:id="1">
    <w:p w:rsidR="00D13F6D" w:rsidRDefault="00D13F6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C3" w:rsidRDefault="009F59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F59C3" w:rsidRPr="00EA057E" w:rsidRDefault="009F59C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B75B4" w:rsidRPr="005B75B4">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9F59C3" w:rsidRDefault="009F59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6D" w:rsidRDefault="00D13F6D" w:rsidP="004E6772">
      <w:r>
        <w:separator/>
      </w:r>
    </w:p>
  </w:footnote>
  <w:footnote w:type="continuationSeparator" w:id="1">
    <w:p w:rsidR="00D13F6D" w:rsidRDefault="00D13F6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C3" w:rsidRPr="004E6772" w:rsidRDefault="009F59C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上海实验室电波暗室采购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C3" w:rsidRPr="004E6772" w:rsidRDefault="009F59C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上海实验室电波暗室</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3"/>
  </w:num>
  <w:num w:numId="3">
    <w:abstractNumId w:val="22"/>
  </w:num>
  <w:num w:numId="4">
    <w:abstractNumId w:val="7"/>
  </w:num>
  <w:num w:numId="5">
    <w:abstractNumId w:val="5"/>
  </w:num>
  <w:num w:numId="6">
    <w:abstractNumId w:val="3"/>
  </w:num>
  <w:num w:numId="7">
    <w:abstractNumId w:val="18"/>
  </w:num>
  <w:num w:numId="8">
    <w:abstractNumId w:val="14"/>
  </w:num>
  <w:num w:numId="9">
    <w:abstractNumId w:val="13"/>
  </w:num>
  <w:num w:numId="10">
    <w:abstractNumId w:val="16"/>
  </w:num>
  <w:num w:numId="11">
    <w:abstractNumId w:val="20"/>
  </w:num>
  <w:num w:numId="12">
    <w:abstractNumId w:val="9"/>
  </w:num>
  <w:num w:numId="13">
    <w:abstractNumId w:val="24"/>
  </w:num>
  <w:num w:numId="14">
    <w:abstractNumId w:val="19"/>
  </w:num>
  <w:num w:numId="15">
    <w:abstractNumId w:val="2"/>
  </w:num>
  <w:num w:numId="16">
    <w:abstractNumId w:val="15"/>
  </w:num>
  <w:num w:numId="17">
    <w:abstractNumId w:val="12"/>
  </w:num>
  <w:num w:numId="18">
    <w:abstractNumId w:val="6"/>
  </w:num>
  <w:num w:numId="19">
    <w:abstractNumId w:val="8"/>
  </w:num>
  <w:num w:numId="20">
    <w:abstractNumId w:val="21"/>
  </w:num>
  <w:num w:numId="21">
    <w:abstractNumId w:val="4"/>
  </w:num>
  <w:num w:numId="22">
    <w:abstractNumId w:val="11"/>
  </w:num>
  <w:num w:numId="23">
    <w:abstractNumId w:val="17"/>
  </w:num>
  <w:num w:numId="24">
    <w:abstractNumId w:val="0"/>
  </w:num>
  <w:num w:numId="25">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B7940"/>
    <w:rsid w:val="004C15A8"/>
    <w:rsid w:val="004C16C5"/>
    <w:rsid w:val="004C63B4"/>
    <w:rsid w:val="004D0216"/>
    <w:rsid w:val="004E32A8"/>
    <w:rsid w:val="004E6772"/>
    <w:rsid w:val="004E7CF3"/>
    <w:rsid w:val="004F3B6C"/>
    <w:rsid w:val="005101DA"/>
    <w:rsid w:val="00521CD8"/>
    <w:rsid w:val="005348CA"/>
    <w:rsid w:val="005424A4"/>
    <w:rsid w:val="005575D5"/>
    <w:rsid w:val="00557F68"/>
    <w:rsid w:val="00563BAC"/>
    <w:rsid w:val="00573AE3"/>
    <w:rsid w:val="0059396B"/>
    <w:rsid w:val="005A2B7D"/>
    <w:rsid w:val="005B3EB8"/>
    <w:rsid w:val="005B75B4"/>
    <w:rsid w:val="005C26DA"/>
    <w:rsid w:val="005E5AD3"/>
    <w:rsid w:val="005E729F"/>
    <w:rsid w:val="005F3BF5"/>
    <w:rsid w:val="005F4F12"/>
    <w:rsid w:val="005F796F"/>
    <w:rsid w:val="00601851"/>
    <w:rsid w:val="00613BBA"/>
    <w:rsid w:val="00620612"/>
    <w:rsid w:val="0062117B"/>
    <w:rsid w:val="00621233"/>
    <w:rsid w:val="00631DE1"/>
    <w:rsid w:val="00633855"/>
    <w:rsid w:val="0063443E"/>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6D3C"/>
    <w:rsid w:val="00784777"/>
    <w:rsid w:val="00792153"/>
    <w:rsid w:val="00792BB8"/>
    <w:rsid w:val="00792E80"/>
    <w:rsid w:val="00793070"/>
    <w:rsid w:val="00793E74"/>
    <w:rsid w:val="00796940"/>
    <w:rsid w:val="007B00B6"/>
    <w:rsid w:val="007B5D07"/>
    <w:rsid w:val="007B7D36"/>
    <w:rsid w:val="007C051C"/>
    <w:rsid w:val="007C22B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003E0"/>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9F59C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0BDE"/>
    <w:rsid w:val="00CF13D4"/>
    <w:rsid w:val="00CF1428"/>
    <w:rsid w:val="00CF2B89"/>
    <w:rsid w:val="00D02C21"/>
    <w:rsid w:val="00D13F6D"/>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83430"/>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53</Pages>
  <Words>4863</Words>
  <Characters>27724</Characters>
  <Application>Microsoft Office Word</Application>
  <DocSecurity>0</DocSecurity>
  <Lines>231</Lines>
  <Paragraphs>65</Paragraphs>
  <ScaleCrop>false</ScaleCrop>
  <Company>Lenovo</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142</cp:revision>
  <cp:lastPrinted>2015-12-14T05:56:00Z</cp:lastPrinted>
  <dcterms:created xsi:type="dcterms:W3CDTF">2015-12-11T03:27:00Z</dcterms:created>
  <dcterms:modified xsi:type="dcterms:W3CDTF">2016-12-28T02:03:00Z</dcterms:modified>
</cp:coreProperties>
</file>