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B976BC">
        <w:rPr>
          <w:rFonts w:ascii="宋体" w:hAnsi="宋体" w:cs="宋体" w:hint="eastAsia"/>
          <w:b/>
          <w:kern w:val="0"/>
          <w:sz w:val="44"/>
          <w:szCs w:val="44"/>
        </w:rPr>
        <w:t>自动吹扫捕集仪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GDJL-17/01-003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5B7E41">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C578AD">
      <w:pPr>
        <w:pStyle w:val="10"/>
        <w:tabs>
          <w:tab w:val="right" w:leader="dot" w:pos="9402"/>
        </w:tabs>
        <w:rPr>
          <w:rFonts w:eastAsiaTheme="minorEastAsia" w:cstheme="minorBidi"/>
          <w:b w:val="0"/>
          <w:bCs w:val="0"/>
          <w:caps w:val="0"/>
          <w:noProof/>
          <w:sz w:val="24"/>
          <w:szCs w:val="24"/>
        </w:rPr>
      </w:pPr>
      <w:r w:rsidRPr="00C578AD">
        <w:rPr>
          <w:sz w:val="24"/>
          <w:szCs w:val="24"/>
        </w:rPr>
        <w:fldChar w:fldCharType="begin"/>
      </w:r>
      <w:r w:rsidR="00E34B45" w:rsidRPr="0019244A">
        <w:rPr>
          <w:sz w:val="24"/>
          <w:szCs w:val="24"/>
        </w:rPr>
        <w:instrText xml:space="preserve"> TOC \o "1-3" \h \z \u </w:instrText>
      </w:r>
      <w:r w:rsidRPr="00C578AD">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C578AD">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C578AD">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C578AD">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C578AD">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C578AD">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C578AD">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C578AD">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C578AD">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C578AD">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C578AD">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C578AD">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C578A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B976BC">
        <w:rPr>
          <w:rFonts w:asciiTheme="minorEastAsia" w:hAnsiTheme="minorEastAsia" w:hint="eastAsia"/>
          <w:sz w:val="24"/>
        </w:rPr>
        <w:t>自动吹扫捕集仪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2017年1月20日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GDJL-17/1-003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B976BC">
        <w:rPr>
          <w:rFonts w:asciiTheme="minorEastAsia" w:hAnsiTheme="minorEastAsia" w:hint="eastAsia"/>
          <w:sz w:val="24"/>
        </w:rPr>
        <w:t>自动吹扫捕集仪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B976BC" w:rsidP="00BC7566">
            <w:pPr>
              <w:widowControl/>
              <w:spacing w:after="150"/>
              <w:jc w:val="center"/>
              <w:rPr>
                <w:rFonts w:ascii="宋体" w:hAnsi="宋体" w:cs="宋体"/>
                <w:kern w:val="0"/>
                <w:sz w:val="24"/>
              </w:rPr>
            </w:pPr>
            <w:r>
              <w:rPr>
                <w:rFonts w:asciiTheme="minorEastAsia" w:hAnsiTheme="minorEastAsia" w:hint="eastAsia"/>
                <w:sz w:val="24"/>
              </w:rPr>
              <w:t>自动吹扫捕集仪</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B976BC"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2017年2月08日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90249B">
        <w:rPr>
          <w:rFonts w:asciiTheme="minorEastAsia" w:eastAsiaTheme="minorEastAsia" w:hAnsiTheme="minorEastAsia" w:hint="eastAsia"/>
          <w:sz w:val="24"/>
        </w:rPr>
        <w:t>2</w:t>
      </w:r>
      <w:r w:rsidR="00AD18D2" w:rsidRPr="00AD18D2">
        <w:rPr>
          <w:rFonts w:asciiTheme="minorEastAsia" w:eastAsiaTheme="minorEastAsia" w:hAnsiTheme="minorEastAsia" w:hint="eastAsia"/>
          <w:sz w:val="24"/>
        </w:rPr>
        <w:t>月</w:t>
      </w:r>
      <w:r w:rsidR="0090249B">
        <w:rPr>
          <w:rFonts w:asciiTheme="minorEastAsia" w:eastAsiaTheme="minorEastAsia" w:hAnsiTheme="minorEastAsia" w:hint="eastAsia"/>
          <w:sz w:val="24"/>
        </w:rPr>
        <w:t>08</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135D44">
        <w:rPr>
          <w:rFonts w:asciiTheme="minorEastAsia" w:eastAsiaTheme="minorEastAsia" w:hAnsiTheme="minorEastAsia" w:hint="eastAsia"/>
          <w:sz w:val="24"/>
          <w:shd w:val="clear" w:color="auto" w:fill="FFFF00"/>
        </w:rPr>
        <w:t>1</w:t>
      </w:r>
      <w:r w:rsidR="007B7D36" w:rsidRPr="008E2DB4">
        <w:rPr>
          <w:rFonts w:asciiTheme="minorEastAsia" w:eastAsiaTheme="minorEastAsia" w:hAnsiTheme="minorEastAsia" w:hint="eastAsia"/>
          <w:sz w:val="24"/>
          <w:shd w:val="clear" w:color="auto" w:fill="FFFF00"/>
        </w:rPr>
        <w:t>月</w:t>
      </w:r>
      <w:r w:rsidR="00135D44">
        <w:rPr>
          <w:rFonts w:asciiTheme="minorEastAsia" w:eastAsiaTheme="minorEastAsia" w:hAnsiTheme="minorEastAsia" w:hint="eastAsia"/>
          <w:sz w:val="24"/>
          <w:shd w:val="clear" w:color="auto" w:fill="FFFF00"/>
        </w:rPr>
        <w:t>22</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2017年1月20日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B976BC">
              <w:rPr>
                <w:rFonts w:asciiTheme="minorEastAsia" w:hAnsiTheme="minorEastAsia" w:hint="eastAsia"/>
                <w:szCs w:val="21"/>
              </w:rPr>
              <w:t>自动吹扫捕集仪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GDJL-17/1-002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0249B">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90249B">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0249B">
              <w:rPr>
                <w:rFonts w:asciiTheme="minorEastAsia" w:eastAsiaTheme="minorEastAsia" w:hAnsiTheme="minorEastAsia" w:hint="eastAsia"/>
                <w:szCs w:val="21"/>
                <w:highlight w:val="yellow"/>
                <w:u w:val="single"/>
              </w:rPr>
              <w:t>08</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0249B">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0249B">
              <w:rPr>
                <w:rFonts w:asciiTheme="minorEastAsia" w:eastAsiaTheme="minorEastAsia" w:hAnsiTheme="minorEastAsia" w:hint="eastAsia"/>
                <w:szCs w:val="21"/>
                <w:highlight w:val="yellow"/>
                <w:u w:val="single"/>
              </w:rPr>
              <w:t>08</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B976BC" w:rsidP="009E37DB">
            <w:pPr>
              <w:widowControl/>
              <w:spacing w:after="150"/>
              <w:jc w:val="center"/>
              <w:rPr>
                <w:rFonts w:ascii="宋体" w:hAnsi="宋体" w:cs="宋体"/>
                <w:kern w:val="0"/>
                <w:sz w:val="24"/>
              </w:rPr>
            </w:pPr>
            <w:r>
              <w:rPr>
                <w:rFonts w:asciiTheme="minorEastAsia" w:hAnsiTheme="minorEastAsia" w:hint="eastAsia"/>
                <w:sz w:val="24"/>
              </w:rPr>
              <w:t>自动吹扫捕集仪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B976BC" w:rsidP="009E37DB">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B976BC" w:rsidP="00A57B1F">
            <w:pPr>
              <w:spacing w:line="276" w:lineRule="auto"/>
              <w:jc w:val="center"/>
              <w:rPr>
                <w:rFonts w:asciiTheme="minorEastAsia" w:eastAsiaTheme="minorEastAsia" w:hAnsiTheme="minorEastAsia"/>
                <w:b/>
                <w:sz w:val="24"/>
              </w:rPr>
            </w:pPr>
            <w:r>
              <w:rPr>
                <w:rFonts w:asciiTheme="minorEastAsia" w:eastAsiaTheme="minorEastAsia" w:hAnsiTheme="minorEastAsia" w:hint="eastAsia"/>
                <w:b/>
                <w:sz w:val="24"/>
              </w:rPr>
              <w:t>自动吹扫捕集仪</w:t>
            </w:r>
          </w:p>
        </w:tc>
      </w:tr>
      <w:tr w:rsidR="005B7E41" w:rsidRPr="005B7E41" w:rsidTr="009E37DB">
        <w:trPr>
          <w:trHeight w:val="1892"/>
        </w:trPr>
        <w:tc>
          <w:tcPr>
            <w:tcW w:w="1548" w:type="dxa"/>
            <w:vAlign w:val="center"/>
          </w:tcPr>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B976BC" w:rsidRDefault="00B976BC" w:rsidP="00B976BC">
            <w:pPr>
              <w:tabs>
                <w:tab w:val="left" w:pos="792"/>
              </w:tabs>
              <w:rPr>
                <w:rFonts w:ascii="宋体" w:hAnsi="宋体"/>
                <w:szCs w:val="21"/>
              </w:rPr>
            </w:pPr>
            <w:r>
              <w:rPr>
                <w:rFonts w:ascii="宋体" w:hAnsi="宋体" w:hint="eastAsia"/>
                <w:szCs w:val="21"/>
              </w:rPr>
              <w:t>技术参数及配置：</w:t>
            </w:r>
          </w:p>
          <w:p w:rsidR="00B976BC" w:rsidRDefault="00B976BC" w:rsidP="00B976BC">
            <w:pPr>
              <w:numPr>
                <w:ilvl w:val="0"/>
                <w:numId w:val="21"/>
              </w:numPr>
              <w:tabs>
                <w:tab w:val="left" w:pos="792"/>
              </w:tabs>
              <w:rPr>
                <w:rFonts w:ascii="宋体" w:hAnsi="宋体"/>
                <w:szCs w:val="21"/>
              </w:rPr>
            </w:pPr>
            <w:r>
              <w:rPr>
                <w:rFonts w:ascii="宋体" w:hAnsi="宋体" w:hint="eastAsia"/>
                <w:szCs w:val="21"/>
              </w:rPr>
              <w:t>基本要求</w:t>
            </w:r>
          </w:p>
          <w:p w:rsidR="00B976BC" w:rsidRDefault="00B976BC" w:rsidP="00B976BC">
            <w:pPr>
              <w:numPr>
                <w:ilvl w:val="0"/>
                <w:numId w:val="22"/>
              </w:numPr>
              <w:tabs>
                <w:tab w:val="left" w:pos="792"/>
              </w:tabs>
              <w:rPr>
                <w:rFonts w:ascii="宋体" w:hAnsi="宋体"/>
                <w:szCs w:val="21"/>
              </w:rPr>
            </w:pPr>
            <w:r>
              <w:rPr>
                <w:rFonts w:ascii="宋体" w:hAnsi="宋体" w:hint="eastAsia"/>
                <w:szCs w:val="21"/>
              </w:rPr>
              <w:t>适用于水、废水、土壤及沉积物样品中挥发性有机物（VOCs）的分析</w:t>
            </w:r>
          </w:p>
          <w:p w:rsidR="00B976BC" w:rsidRDefault="00B976BC" w:rsidP="00B976BC">
            <w:pPr>
              <w:numPr>
                <w:ilvl w:val="0"/>
                <w:numId w:val="22"/>
              </w:numPr>
              <w:tabs>
                <w:tab w:val="left" w:pos="792"/>
              </w:tabs>
              <w:rPr>
                <w:rFonts w:ascii="宋体" w:hAnsi="宋体"/>
                <w:szCs w:val="21"/>
              </w:rPr>
            </w:pPr>
            <w:r>
              <w:rPr>
                <w:rFonts w:ascii="宋体" w:hAnsi="宋体" w:hint="eastAsia"/>
                <w:szCs w:val="21"/>
              </w:rPr>
              <w:t>符合国家水质检测标准和USEPA方法要求</w:t>
            </w:r>
          </w:p>
          <w:p w:rsidR="00B976BC" w:rsidRDefault="00B976BC" w:rsidP="00B976BC">
            <w:pPr>
              <w:numPr>
                <w:ilvl w:val="0"/>
                <w:numId w:val="22"/>
              </w:numPr>
              <w:tabs>
                <w:tab w:val="left" w:pos="792"/>
              </w:tabs>
              <w:rPr>
                <w:rFonts w:ascii="宋体" w:hAnsi="宋体"/>
                <w:szCs w:val="21"/>
              </w:rPr>
            </w:pPr>
            <w:r>
              <w:rPr>
                <w:rFonts w:ascii="宋体" w:hAnsi="宋体" w:hint="eastAsia"/>
                <w:szCs w:val="21"/>
              </w:rPr>
              <w:t>自带软件可与市面常见品牌GC及GC/MS兼容</w:t>
            </w:r>
          </w:p>
          <w:p w:rsidR="00B976BC" w:rsidRDefault="00B976BC" w:rsidP="00B976BC">
            <w:pPr>
              <w:tabs>
                <w:tab w:val="left" w:pos="792"/>
              </w:tabs>
              <w:rPr>
                <w:rFonts w:ascii="宋体" w:hAnsi="宋体"/>
                <w:szCs w:val="21"/>
              </w:rPr>
            </w:pPr>
            <w:r>
              <w:rPr>
                <w:rFonts w:ascii="宋体" w:hAnsi="宋体" w:hint="eastAsia"/>
                <w:szCs w:val="21"/>
              </w:rPr>
              <w:t>二、性能指标要求</w:t>
            </w:r>
          </w:p>
          <w:p w:rsidR="00B976BC" w:rsidRDefault="00B976BC" w:rsidP="00B976BC">
            <w:pPr>
              <w:tabs>
                <w:tab w:val="left" w:pos="792"/>
              </w:tabs>
              <w:rPr>
                <w:rFonts w:ascii="宋体" w:hAnsi="宋体"/>
                <w:szCs w:val="21"/>
              </w:rPr>
            </w:pPr>
            <w:r>
              <w:rPr>
                <w:rFonts w:ascii="宋体" w:hAnsi="宋体" w:hint="eastAsia"/>
                <w:szCs w:val="21"/>
              </w:rPr>
              <w:t>1.吹扫捕集主机</w:t>
            </w:r>
          </w:p>
          <w:p w:rsidR="00B976BC" w:rsidRDefault="00B976BC" w:rsidP="00B976BC">
            <w:pPr>
              <w:tabs>
                <w:tab w:val="left" w:pos="792"/>
              </w:tabs>
              <w:rPr>
                <w:rFonts w:ascii="宋体" w:hAnsi="宋体"/>
                <w:szCs w:val="21"/>
              </w:rPr>
            </w:pPr>
            <w:r>
              <w:rPr>
                <w:rFonts w:ascii="宋体" w:hAnsi="宋体" w:hint="eastAsia"/>
                <w:szCs w:val="21"/>
              </w:rPr>
              <w:t>1.1符合EPA要求标准复合填料捕集阱，能够快速升温并快速冷却</w:t>
            </w:r>
          </w:p>
          <w:p w:rsidR="00B976BC" w:rsidRDefault="00B976BC" w:rsidP="00B976BC">
            <w:pPr>
              <w:tabs>
                <w:tab w:val="left" w:pos="792"/>
              </w:tabs>
              <w:rPr>
                <w:rFonts w:ascii="宋体" w:hAnsi="宋体"/>
                <w:szCs w:val="21"/>
              </w:rPr>
            </w:pPr>
            <w:r>
              <w:rPr>
                <w:rFonts w:ascii="宋体" w:hAnsi="宋体" w:hint="eastAsia"/>
                <w:szCs w:val="21"/>
              </w:rPr>
              <w:t>1.2样品传输线具有化学惰性，对待测组分无吸附</w:t>
            </w:r>
          </w:p>
          <w:p w:rsidR="00B976BC" w:rsidRDefault="00B976BC" w:rsidP="00B976BC">
            <w:pPr>
              <w:tabs>
                <w:tab w:val="left" w:pos="792"/>
              </w:tabs>
              <w:rPr>
                <w:rFonts w:ascii="宋体" w:hAnsi="宋体"/>
                <w:szCs w:val="21"/>
              </w:rPr>
            </w:pPr>
            <w:r>
              <w:rPr>
                <w:rFonts w:ascii="宋体" w:hAnsi="宋体" w:hint="eastAsia"/>
                <w:szCs w:val="21"/>
              </w:rPr>
              <w:t>1.3色谱柱匹配性：可与0.18 – 0.75 mm ID柱连接；</w:t>
            </w:r>
          </w:p>
          <w:p w:rsidR="00B976BC" w:rsidRDefault="00B976BC" w:rsidP="00B976BC">
            <w:pPr>
              <w:tabs>
                <w:tab w:val="left" w:pos="792"/>
              </w:tabs>
              <w:rPr>
                <w:rFonts w:ascii="宋体" w:hAnsi="宋体"/>
                <w:szCs w:val="21"/>
              </w:rPr>
            </w:pPr>
            <w:r>
              <w:rPr>
                <w:rFonts w:ascii="宋体" w:hAnsi="宋体" w:hint="eastAsia"/>
                <w:szCs w:val="21"/>
              </w:rPr>
              <w:t>1.4具有独立可调的流量控制系统</w:t>
            </w:r>
          </w:p>
          <w:p w:rsidR="00B976BC" w:rsidRDefault="00B976BC" w:rsidP="00B976BC">
            <w:pPr>
              <w:tabs>
                <w:tab w:val="left" w:pos="792"/>
              </w:tabs>
              <w:rPr>
                <w:rFonts w:ascii="宋体" w:hAnsi="宋体"/>
                <w:szCs w:val="21"/>
              </w:rPr>
            </w:pPr>
            <w:r>
              <w:rPr>
                <w:rFonts w:ascii="宋体" w:hAnsi="宋体" w:hint="eastAsia"/>
                <w:szCs w:val="21"/>
              </w:rPr>
              <w:t>1.5具有电子压力监控系统：自动泄漏监测和超压保护传感器</w:t>
            </w:r>
          </w:p>
          <w:p w:rsidR="00B976BC" w:rsidRDefault="00B976BC" w:rsidP="00B976BC">
            <w:pPr>
              <w:tabs>
                <w:tab w:val="left" w:pos="792"/>
              </w:tabs>
              <w:rPr>
                <w:rFonts w:ascii="宋体" w:hAnsi="宋体"/>
                <w:szCs w:val="21"/>
              </w:rPr>
            </w:pPr>
            <w:r>
              <w:rPr>
                <w:rFonts w:ascii="宋体" w:hAnsi="宋体" w:hint="eastAsia"/>
                <w:szCs w:val="21"/>
              </w:rPr>
              <w:t>1.6具有除湿功能：吹扫气体进入捕集肼前有效去除吹水份</w:t>
            </w:r>
          </w:p>
          <w:p w:rsidR="00B976BC" w:rsidRDefault="00B976BC" w:rsidP="00B976BC">
            <w:pPr>
              <w:tabs>
                <w:tab w:val="left" w:pos="792"/>
              </w:tabs>
              <w:rPr>
                <w:rFonts w:ascii="宋体" w:hAnsi="宋体"/>
                <w:szCs w:val="21"/>
              </w:rPr>
            </w:pPr>
            <w:r>
              <w:rPr>
                <w:rFonts w:ascii="宋体" w:hAnsi="宋体" w:hint="eastAsia"/>
                <w:szCs w:val="21"/>
              </w:rPr>
              <w:t>2.1液体进样</w:t>
            </w:r>
          </w:p>
          <w:p w:rsidR="00B976BC" w:rsidRDefault="00B976BC" w:rsidP="00B976BC">
            <w:pPr>
              <w:tabs>
                <w:tab w:val="left" w:pos="792"/>
              </w:tabs>
              <w:rPr>
                <w:rFonts w:ascii="宋体" w:hAnsi="宋体"/>
                <w:color w:val="000000"/>
                <w:szCs w:val="21"/>
              </w:rPr>
            </w:pPr>
            <w:r>
              <w:rPr>
                <w:rFonts w:ascii="宋体" w:hAnsi="宋体" w:hint="eastAsia"/>
                <w:color w:val="000000"/>
                <w:szCs w:val="21"/>
              </w:rPr>
              <w:t>2.1.1自动进样位：不小于70位</w:t>
            </w:r>
          </w:p>
          <w:p w:rsidR="00B976BC" w:rsidRDefault="00B976BC" w:rsidP="00B976BC">
            <w:pPr>
              <w:tabs>
                <w:tab w:val="left" w:pos="792"/>
              </w:tabs>
              <w:rPr>
                <w:rFonts w:ascii="宋体" w:hAnsi="宋体"/>
                <w:szCs w:val="21"/>
              </w:rPr>
            </w:pPr>
            <w:r>
              <w:rPr>
                <w:rFonts w:ascii="宋体" w:hAnsi="宋体" w:hint="eastAsia"/>
                <w:szCs w:val="21"/>
              </w:rPr>
              <w:t>2.1.2进样瓶：体积不小于40mL</w:t>
            </w:r>
          </w:p>
          <w:p w:rsidR="00B976BC" w:rsidRDefault="00B976BC" w:rsidP="00B976BC">
            <w:pPr>
              <w:tabs>
                <w:tab w:val="left" w:pos="792"/>
              </w:tabs>
              <w:rPr>
                <w:rFonts w:ascii="宋体" w:hAnsi="宋体"/>
                <w:szCs w:val="21"/>
              </w:rPr>
            </w:pPr>
            <w:r>
              <w:rPr>
                <w:rFonts w:ascii="宋体" w:hAnsi="宋体" w:hint="eastAsia"/>
                <w:szCs w:val="21"/>
              </w:rPr>
              <w:t>2.1.3具有程序设定加标功能</w:t>
            </w:r>
          </w:p>
          <w:p w:rsidR="00B976BC" w:rsidRDefault="00B976BC" w:rsidP="00B976BC">
            <w:pPr>
              <w:tabs>
                <w:tab w:val="left" w:pos="792"/>
              </w:tabs>
              <w:rPr>
                <w:rFonts w:ascii="宋体" w:hAnsi="宋体"/>
                <w:szCs w:val="21"/>
              </w:rPr>
            </w:pPr>
            <w:r>
              <w:rPr>
                <w:rFonts w:ascii="宋体" w:hAnsi="宋体" w:hint="eastAsia"/>
                <w:szCs w:val="21"/>
              </w:rPr>
              <w:t>2.1.4可以编辑并储存分析方法</w:t>
            </w:r>
          </w:p>
          <w:p w:rsidR="00B976BC" w:rsidRDefault="00B976BC" w:rsidP="00B976BC">
            <w:pPr>
              <w:tabs>
                <w:tab w:val="left" w:pos="792"/>
              </w:tabs>
              <w:rPr>
                <w:rFonts w:ascii="宋体" w:hAnsi="宋体"/>
                <w:szCs w:val="21"/>
              </w:rPr>
            </w:pPr>
            <w:r>
              <w:rPr>
                <w:rFonts w:ascii="宋体" w:hAnsi="宋体" w:hint="eastAsia"/>
                <w:szCs w:val="21"/>
              </w:rPr>
              <w:t>2.1.5可编辑清洗程序</w:t>
            </w:r>
          </w:p>
          <w:p w:rsidR="00B976BC" w:rsidRDefault="00B976BC" w:rsidP="00B976BC">
            <w:pPr>
              <w:tabs>
                <w:tab w:val="left" w:pos="792"/>
              </w:tabs>
              <w:rPr>
                <w:rFonts w:ascii="宋体" w:hAnsi="宋体"/>
                <w:szCs w:val="21"/>
              </w:rPr>
            </w:pPr>
            <w:r>
              <w:rPr>
                <w:rFonts w:ascii="宋体" w:hAnsi="宋体" w:hint="eastAsia"/>
                <w:szCs w:val="21"/>
              </w:rPr>
              <w:t>2.2固体进样</w:t>
            </w:r>
          </w:p>
          <w:p w:rsidR="00B976BC" w:rsidRDefault="00B976BC" w:rsidP="00B976BC">
            <w:pPr>
              <w:tabs>
                <w:tab w:val="left" w:pos="792"/>
              </w:tabs>
              <w:rPr>
                <w:rFonts w:ascii="宋体" w:hAnsi="宋体"/>
                <w:szCs w:val="21"/>
              </w:rPr>
            </w:pPr>
            <w:r>
              <w:rPr>
                <w:rFonts w:ascii="宋体" w:hAnsi="宋体" w:hint="eastAsia"/>
                <w:szCs w:val="21"/>
              </w:rPr>
              <w:t>2.2.1 样品瓶加热温度：最高温度不低于80℃</w:t>
            </w:r>
          </w:p>
          <w:p w:rsidR="00B976BC" w:rsidRDefault="00B976BC" w:rsidP="00B976BC">
            <w:pPr>
              <w:tabs>
                <w:tab w:val="left" w:pos="792"/>
              </w:tabs>
              <w:rPr>
                <w:rFonts w:ascii="宋体" w:hAnsi="宋体"/>
                <w:szCs w:val="21"/>
              </w:rPr>
            </w:pPr>
            <w:r>
              <w:rPr>
                <w:rFonts w:ascii="宋体" w:hAnsi="宋体" w:hint="eastAsia"/>
                <w:szCs w:val="21"/>
              </w:rPr>
              <w:t>2.2.2具有固体样品混匀功能：磁力搅拌或震荡</w:t>
            </w:r>
          </w:p>
          <w:p w:rsidR="00B976BC" w:rsidRDefault="00B976BC" w:rsidP="00B976BC">
            <w:pPr>
              <w:numPr>
                <w:ilvl w:val="0"/>
                <w:numId w:val="23"/>
              </w:numPr>
              <w:tabs>
                <w:tab w:val="left" w:pos="792"/>
              </w:tabs>
              <w:rPr>
                <w:rFonts w:ascii="宋体" w:hAnsi="宋体"/>
                <w:szCs w:val="21"/>
              </w:rPr>
            </w:pPr>
            <w:r>
              <w:rPr>
                <w:rFonts w:ascii="宋体" w:hAnsi="宋体" w:hint="eastAsia"/>
                <w:szCs w:val="21"/>
              </w:rPr>
              <w:t>配置要求:</w:t>
            </w:r>
          </w:p>
          <w:p w:rsidR="00B976BC" w:rsidRDefault="00B976BC" w:rsidP="00B976BC">
            <w:pPr>
              <w:numPr>
                <w:ilvl w:val="0"/>
                <w:numId w:val="24"/>
              </w:numPr>
              <w:tabs>
                <w:tab w:val="left" w:pos="792"/>
              </w:tabs>
              <w:rPr>
                <w:rFonts w:ascii="宋体" w:hAnsi="宋体"/>
                <w:szCs w:val="21"/>
              </w:rPr>
            </w:pPr>
            <w:r>
              <w:rPr>
                <w:rFonts w:ascii="宋体" w:hAnsi="宋体" w:hint="eastAsia"/>
                <w:szCs w:val="21"/>
              </w:rPr>
              <w:t>吹扫捕集主机1台</w:t>
            </w:r>
          </w:p>
          <w:p w:rsidR="00B976BC" w:rsidRDefault="00B976BC" w:rsidP="00B976BC">
            <w:pPr>
              <w:numPr>
                <w:ilvl w:val="0"/>
                <w:numId w:val="24"/>
              </w:numPr>
              <w:tabs>
                <w:tab w:val="left" w:pos="792"/>
              </w:tabs>
              <w:rPr>
                <w:rFonts w:ascii="宋体" w:hAnsi="宋体"/>
                <w:szCs w:val="21"/>
              </w:rPr>
            </w:pPr>
            <w:r>
              <w:rPr>
                <w:rFonts w:ascii="宋体" w:hAnsi="宋体" w:hint="eastAsia"/>
                <w:szCs w:val="21"/>
              </w:rPr>
              <w:t>自动进样器1台</w:t>
            </w:r>
          </w:p>
          <w:p w:rsidR="00B976BC" w:rsidRDefault="00B976BC" w:rsidP="00B976BC">
            <w:pPr>
              <w:numPr>
                <w:ilvl w:val="0"/>
                <w:numId w:val="24"/>
              </w:numPr>
              <w:tabs>
                <w:tab w:val="left" w:pos="792"/>
              </w:tabs>
              <w:rPr>
                <w:rFonts w:ascii="宋体" w:hAnsi="宋体"/>
                <w:szCs w:val="21"/>
              </w:rPr>
            </w:pPr>
            <w:r>
              <w:rPr>
                <w:rFonts w:hint="eastAsia"/>
              </w:rPr>
              <w:t>操作软件</w:t>
            </w:r>
            <w:r>
              <w:rPr>
                <w:rFonts w:hint="eastAsia"/>
              </w:rPr>
              <w:t>1</w:t>
            </w:r>
            <w:r>
              <w:rPr>
                <w:rFonts w:hint="eastAsia"/>
              </w:rPr>
              <w:t>套</w:t>
            </w:r>
          </w:p>
          <w:p w:rsidR="00B976BC" w:rsidRDefault="00B976BC" w:rsidP="00B976BC">
            <w:pPr>
              <w:numPr>
                <w:ilvl w:val="0"/>
                <w:numId w:val="24"/>
              </w:numPr>
              <w:tabs>
                <w:tab w:val="left" w:pos="792"/>
              </w:tabs>
              <w:rPr>
                <w:rFonts w:ascii="宋体" w:hAnsi="宋体"/>
                <w:szCs w:val="21"/>
              </w:rPr>
            </w:pPr>
            <w:r>
              <w:rPr>
                <w:rFonts w:ascii="宋体" w:hAnsi="宋体" w:hint="eastAsia"/>
                <w:szCs w:val="21"/>
              </w:rPr>
              <w:t>安装维护工具包1套</w:t>
            </w:r>
          </w:p>
          <w:p w:rsidR="00B976BC" w:rsidRDefault="00B976BC" w:rsidP="00B976BC">
            <w:pPr>
              <w:numPr>
                <w:ilvl w:val="0"/>
                <w:numId w:val="24"/>
              </w:numPr>
              <w:tabs>
                <w:tab w:val="left" w:pos="792"/>
              </w:tabs>
              <w:rPr>
                <w:rFonts w:ascii="宋体" w:hAnsi="宋体"/>
                <w:szCs w:val="21"/>
              </w:rPr>
            </w:pPr>
            <w:r>
              <w:rPr>
                <w:rFonts w:ascii="宋体" w:hAnsi="宋体" w:hint="eastAsia"/>
                <w:szCs w:val="21"/>
              </w:rPr>
              <w:t>配套耗材：含进样瓶不少于100套</w:t>
            </w:r>
          </w:p>
          <w:p w:rsidR="00B976BC" w:rsidRDefault="00B976BC" w:rsidP="00B976BC">
            <w:pPr>
              <w:tabs>
                <w:tab w:val="left" w:pos="792"/>
              </w:tabs>
              <w:rPr>
                <w:rFonts w:ascii="宋体" w:hAnsi="宋体"/>
                <w:szCs w:val="21"/>
              </w:rPr>
            </w:pPr>
            <w:r>
              <w:rPr>
                <w:rFonts w:ascii="宋体" w:hAnsi="宋体" w:hint="eastAsia"/>
                <w:szCs w:val="21"/>
              </w:rPr>
              <w:t>四、技术服务：</w:t>
            </w:r>
          </w:p>
          <w:p w:rsidR="00B976BC" w:rsidRDefault="00B976BC" w:rsidP="00B976BC">
            <w:pPr>
              <w:tabs>
                <w:tab w:val="left" w:pos="792"/>
              </w:tabs>
              <w:rPr>
                <w:rFonts w:ascii="宋体" w:hAnsi="宋体"/>
                <w:szCs w:val="21"/>
              </w:rPr>
            </w:pPr>
            <w:r>
              <w:rPr>
                <w:rFonts w:ascii="宋体" w:hAnsi="宋体" w:hint="eastAsia"/>
                <w:szCs w:val="21"/>
              </w:rPr>
              <w:t>1.提供仪器必需的专用工具</w:t>
            </w:r>
          </w:p>
          <w:p w:rsidR="00B976BC" w:rsidRDefault="00B976BC" w:rsidP="00B976BC">
            <w:pPr>
              <w:tabs>
                <w:tab w:val="left" w:pos="792"/>
              </w:tabs>
              <w:rPr>
                <w:rFonts w:ascii="宋体" w:hAnsi="宋体"/>
                <w:szCs w:val="21"/>
              </w:rPr>
            </w:pPr>
            <w:r>
              <w:rPr>
                <w:rFonts w:ascii="宋体" w:hAnsi="宋体" w:hint="eastAsia"/>
                <w:szCs w:val="21"/>
              </w:rPr>
              <w:t>2.免费提供该设备全套技术资料：中文操作说明书、维修手册、应用方法光盘等（各1套）。</w:t>
            </w:r>
          </w:p>
          <w:p w:rsidR="00B976BC" w:rsidRDefault="00B976BC" w:rsidP="00B976BC">
            <w:pPr>
              <w:tabs>
                <w:tab w:val="left" w:pos="792"/>
              </w:tabs>
              <w:rPr>
                <w:rFonts w:ascii="宋体" w:hAnsi="宋体"/>
                <w:szCs w:val="21"/>
              </w:rPr>
            </w:pPr>
            <w:r>
              <w:rPr>
                <w:rFonts w:ascii="宋体" w:hAnsi="宋体" w:hint="eastAsia"/>
                <w:szCs w:val="21"/>
              </w:rPr>
              <w:t>3.仪器安装验收：供应商派技术人员到用户的实验室现场安装、调试仪器。仪器所有技术参数经检验应符合投标书要求的技术性能指标值，附验收报告，用户签收。</w:t>
            </w:r>
          </w:p>
          <w:p w:rsidR="00B976BC" w:rsidRDefault="00B976BC" w:rsidP="00B976BC">
            <w:pPr>
              <w:tabs>
                <w:tab w:val="left" w:pos="792"/>
              </w:tabs>
              <w:rPr>
                <w:rFonts w:ascii="宋体" w:hAnsi="宋体"/>
                <w:szCs w:val="21"/>
              </w:rPr>
            </w:pPr>
            <w:r>
              <w:rPr>
                <w:rFonts w:ascii="宋体" w:hAnsi="宋体" w:hint="eastAsia"/>
                <w:szCs w:val="21"/>
              </w:rPr>
              <w:t>4.培训：技术人员安装调试仪器，同时在现场免费对用户进行操作培训</w:t>
            </w:r>
          </w:p>
          <w:p w:rsidR="00B976BC" w:rsidRDefault="00B976BC" w:rsidP="00B976BC">
            <w:pPr>
              <w:tabs>
                <w:tab w:val="left" w:pos="792"/>
              </w:tabs>
              <w:rPr>
                <w:rFonts w:ascii="宋体" w:hAnsi="宋体"/>
                <w:szCs w:val="21"/>
              </w:rPr>
            </w:pPr>
            <w:r>
              <w:rPr>
                <w:rFonts w:ascii="宋体" w:hAnsi="宋体" w:hint="eastAsia"/>
                <w:szCs w:val="21"/>
              </w:rPr>
              <w:t>5.保修：自验收之日起，向用户提供至少1年免费保修服务，在保修期内，所有服务及配件全部免费。</w:t>
            </w:r>
          </w:p>
          <w:p w:rsidR="005B7E41" w:rsidRPr="00B976BC" w:rsidRDefault="00B976BC" w:rsidP="00B976BC">
            <w:pPr>
              <w:tabs>
                <w:tab w:val="left" w:pos="792"/>
              </w:tabs>
              <w:rPr>
                <w:rFonts w:ascii="宋体" w:hAnsi="宋体"/>
                <w:szCs w:val="21"/>
              </w:rPr>
            </w:pPr>
            <w:r>
              <w:rPr>
                <w:rFonts w:ascii="宋体" w:hAnsi="宋体" w:hint="eastAsia"/>
                <w:szCs w:val="21"/>
              </w:rPr>
              <w:t>6.无论保修期内还是保修期外，生产厂商需提供免费技术支持；接到用户维修要求</w:t>
            </w:r>
            <w:r>
              <w:rPr>
                <w:rFonts w:ascii="宋体" w:hAnsi="宋体" w:hint="eastAsia"/>
                <w:szCs w:val="21"/>
              </w:rPr>
              <w:lastRenderedPageBreak/>
              <w:t>后，必须在4小时内电话响应，3日内赶到用户现场。</w:t>
            </w: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lastRenderedPageBreak/>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GDJL-17/01-003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GDJL-17/01-003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08E" w:rsidRDefault="002C608E" w:rsidP="004E6772">
      <w:r>
        <w:separator/>
      </w:r>
    </w:p>
  </w:endnote>
  <w:endnote w:type="continuationSeparator" w:id="1">
    <w:p w:rsidR="002C608E" w:rsidRDefault="002C608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Default="009024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0249B" w:rsidRPr="00EA057E" w:rsidRDefault="00C578A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90249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35D44" w:rsidRPr="00135D44">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90249B" w:rsidRDefault="009024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08E" w:rsidRDefault="002C608E" w:rsidP="004E6772">
      <w:r>
        <w:separator/>
      </w:r>
    </w:p>
  </w:footnote>
  <w:footnote w:type="continuationSeparator" w:id="1">
    <w:p w:rsidR="002C608E" w:rsidRDefault="002C608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Pr="004E6772" w:rsidRDefault="0090249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B976BC">
      <w:rPr>
        <w:rFonts w:asciiTheme="minorEastAsia" w:eastAsiaTheme="minorEastAsia" w:hAnsiTheme="minorEastAsia" w:hint="eastAsia"/>
        <w:sz w:val="21"/>
        <w:szCs w:val="21"/>
      </w:rPr>
      <w:t>自动吹扫捕集仪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2"/>
  </w:num>
  <w:num w:numId="3">
    <w:abstractNumId w:val="20"/>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3"/>
  </w:num>
  <w:num w:numId="14">
    <w:abstractNumId w:val="12"/>
  </w:num>
  <w:num w:numId="15">
    <w:abstractNumId w:val="0"/>
  </w:num>
  <w:num w:numId="16">
    <w:abstractNumId w:val="9"/>
  </w:num>
  <w:num w:numId="17">
    <w:abstractNumId w:val="6"/>
  </w:num>
  <w:num w:numId="18">
    <w:abstractNumId w:val="19"/>
  </w:num>
  <w:num w:numId="19">
    <w:abstractNumId w:val="18"/>
  </w:num>
  <w:num w:numId="20">
    <w:abstractNumId w:val="21"/>
  </w:num>
  <w:num w:numId="21">
    <w:abstractNumId w:val="13"/>
  </w:num>
  <w:num w:numId="22">
    <w:abstractNumId w:val="14"/>
  </w:num>
  <w:num w:numId="23">
    <w:abstractNumId w:val="15"/>
  </w:num>
  <w:num w:numId="24">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C608E"/>
    <w:rsid w:val="002E2873"/>
    <w:rsid w:val="002E3349"/>
    <w:rsid w:val="002E5C79"/>
    <w:rsid w:val="002F445D"/>
    <w:rsid w:val="00301B76"/>
    <w:rsid w:val="00304005"/>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600C"/>
    <w:rsid w:val="003F434B"/>
    <w:rsid w:val="00404CE7"/>
    <w:rsid w:val="0042362D"/>
    <w:rsid w:val="004303A8"/>
    <w:rsid w:val="0045557D"/>
    <w:rsid w:val="00467A6C"/>
    <w:rsid w:val="00470380"/>
    <w:rsid w:val="0047117D"/>
    <w:rsid w:val="00472531"/>
    <w:rsid w:val="0048186D"/>
    <w:rsid w:val="00481ADC"/>
    <w:rsid w:val="00485A52"/>
    <w:rsid w:val="00493572"/>
    <w:rsid w:val="00497236"/>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D01"/>
    <w:rsid w:val="008A4F62"/>
    <w:rsid w:val="008A75A6"/>
    <w:rsid w:val="008B7BF4"/>
    <w:rsid w:val="008C57F7"/>
    <w:rsid w:val="008D2F32"/>
    <w:rsid w:val="008E0CF5"/>
    <w:rsid w:val="008E2DB4"/>
    <w:rsid w:val="008E3C21"/>
    <w:rsid w:val="0090249B"/>
    <w:rsid w:val="009134EE"/>
    <w:rsid w:val="009150E2"/>
    <w:rsid w:val="0091747C"/>
    <w:rsid w:val="00922472"/>
    <w:rsid w:val="0093487D"/>
    <w:rsid w:val="00943585"/>
    <w:rsid w:val="0096193D"/>
    <w:rsid w:val="009756CF"/>
    <w:rsid w:val="00997AA2"/>
    <w:rsid w:val="009A52EE"/>
    <w:rsid w:val="009B41E9"/>
    <w:rsid w:val="009C4C6C"/>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51C9"/>
    <w:rsid w:val="00C17E10"/>
    <w:rsid w:val="00C21CBA"/>
    <w:rsid w:val="00C332F4"/>
    <w:rsid w:val="00C36072"/>
    <w:rsid w:val="00C55313"/>
    <w:rsid w:val="00C578AD"/>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160E"/>
    <w:rsid w:val="00D72834"/>
    <w:rsid w:val="00D74E36"/>
    <w:rsid w:val="00D80F44"/>
    <w:rsid w:val="00D8373C"/>
    <w:rsid w:val="00D9270F"/>
    <w:rsid w:val="00DA0DB0"/>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1</Pages>
  <Words>4367</Words>
  <Characters>24896</Characters>
  <Application>Microsoft Office Word</Application>
  <DocSecurity>0</DocSecurity>
  <Lines>207</Lines>
  <Paragraphs>58</Paragraphs>
  <ScaleCrop>false</ScaleCrop>
  <Company>Lenovo</Company>
  <LinksUpToDate>false</LinksUpToDate>
  <CharactersWithSpaces>29205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184</cp:revision>
  <cp:lastPrinted>2015-12-14T05:56:00Z</cp:lastPrinted>
  <dcterms:created xsi:type="dcterms:W3CDTF">2015-12-11T03:27:00Z</dcterms:created>
  <dcterms:modified xsi:type="dcterms:W3CDTF">2017-01-20T09:06:00Z</dcterms:modified>
</cp:coreProperties>
</file>